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66F7E" w14:textId="758667B2" w:rsidR="00150F45" w:rsidRDefault="00701ADA">
      <w:r w:rsidRPr="00701ADA">
        <w:t>https://www.ztte.ru/korruptsiya?view=article&amp;id=937:algoritmy-bezopasnogopovedeniya&amp;catid=24:deyatelnost</w:t>
      </w:r>
    </w:p>
    <w:sectPr w:rsidR="0015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45"/>
    <w:rsid w:val="00150F45"/>
    <w:rsid w:val="00701ADA"/>
    <w:rsid w:val="00C7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89500-27DA-4471-B699-3255AF43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rio1</dc:creator>
  <cp:keywords/>
  <dc:description/>
  <cp:lastModifiedBy>rio1</cp:lastModifiedBy>
  <cp:revision>3</cp:revision>
  <dcterms:created xsi:type="dcterms:W3CDTF">2024-06-04T09:15:00Z</dcterms:created>
  <dcterms:modified xsi:type="dcterms:W3CDTF">2024-06-04T09:15:00Z</dcterms:modified>
</cp:coreProperties>
</file>