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51482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951482" w:rsidTr="00250F13">
            <w:tc>
              <w:tcPr>
                <w:tcW w:w="4672" w:type="dxa"/>
              </w:tcPr>
              <w:p w:rsidR="00E961FB" w:rsidRPr="00951482" w:rsidRDefault="00E961FB" w:rsidP="00951482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951482" w:rsidRDefault="00E961FB" w:rsidP="00951482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Pr="00951482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03CD4" w:rsidRPr="00951482" w:rsidRDefault="00903CD4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03CD4" w:rsidRDefault="00903CD4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707987" w:rsidRPr="00951482" w:rsidRDefault="00707987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03CD4" w:rsidRPr="00951482" w:rsidRDefault="00903CD4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51482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51482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707987" w:rsidRDefault="00707987" w:rsidP="00534CA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Конкурса «Профессиональная семья – 2024» </w:t>
          </w:r>
        </w:p>
        <w:p w:rsidR="00534CAB" w:rsidRDefault="00707987" w:rsidP="00534CA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Кондитерск</w:t>
          </w:r>
          <w:r w:rsidR="00534CAB" w:rsidRPr="005D077A">
            <w:rPr>
              <w:rFonts w:ascii="Times New Roman" w:eastAsia="Arial Unicode MS" w:hAnsi="Times New Roman" w:cs="Times New Roman"/>
              <w:sz w:val="56"/>
              <w:szCs w:val="56"/>
            </w:rPr>
            <w:t>ое дело</w:t>
          </w:r>
        </w:p>
        <w:p w:rsidR="00534CAB" w:rsidRDefault="00534CAB" w:rsidP="00534CAB">
          <w:pPr>
            <w:spacing w:line="276" w:lineRule="auto"/>
            <w:ind w:left="-1276" w:hanging="142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83339" w:rsidRPr="00951482" w:rsidRDefault="00683339" w:rsidP="00534CAB">
          <w:pPr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51482" w:rsidRPr="00951482" w:rsidRDefault="00951482" w:rsidP="00951482">
          <w:pPr>
            <w:pStyle w:val="ab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07987" w:rsidRDefault="00707987">
          <w:pPr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</w:rPr>
            <w:br w:type="page"/>
          </w:r>
        </w:p>
        <w:p w:rsidR="00951482" w:rsidRPr="00707987" w:rsidRDefault="00707987" w:rsidP="00707987">
          <w:pPr>
            <w:pStyle w:val="ab"/>
            <w:spacing w:before="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07987">
            <w:rPr>
              <w:rFonts w:ascii="Times New Roman" w:hAnsi="Times New Roman"/>
              <w:sz w:val="24"/>
              <w:szCs w:val="24"/>
            </w:rPr>
            <w:lastRenderedPageBreak/>
            <w:t>Содержание</w:t>
          </w:r>
        </w:p>
        <w:p w:rsidR="00951482" w:rsidRPr="00707987" w:rsidRDefault="00355773" w:rsidP="00707987">
          <w:pPr>
            <w:pStyle w:val="12"/>
            <w:tabs>
              <w:tab w:val="right" w:leader="dot" w:pos="9214"/>
            </w:tabs>
            <w:spacing w:line="360" w:lineRule="auto"/>
            <w:rPr>
              <w:rFonts w:eastAsia="Times New Roman"/>
              <w:noProof/>
              <w:sz w:val="22"/>
              <w:szCs w:val="28"/>
            </w:rPr>
          </w:pPr>
          <w:r w:rsidRPr="00707987">
            <w:rPr>
              <w:sz w:val="22"/>
              <w:szCs w:val="28"/>
            </w:rPr>
            <w:fldChar w:fldCharType="begin"/>
          </w:r>
          <w:r w:rsidR="00951482" w:rsidRPr="00707987">
            <w:rPr>
              <w:sz w:val="22"/>
              <w:szCs w:val="28"/>
            </w:rPr>
            <w:instrText xml:space="preserve"> TOC \o "1-3" \h \z \u </w:instrText>
          </w:r>
          <w:r w:rsidRPr="00707987">
            <w:rPr>
              <w:sz w:val="22"/>
              <w:szCs w:val="28"/>
            </w:rPr>
            <w:fldChar w:fldCharType="separate"/>
          </w:r>
          <w:hyperlink w:anchor="_Toc507427594" w:history="1">
            <w:r w:rsidR="00951482" w:rsidRPr="00707987">
              <w:rPr>
                <w:rStyle w:val="ac"/>
                <w:noProof/>
                <w:sz w:val="22"/>
                <w:szCs w:val="28"/>
              </w:rPr>
              <w:t>Программа инструктажа по охране труда и технике безопасности</w:t>
            </w:r>
            <w:r w:rsidR="00951482" w:rsidRPr="00707987">
              <w:rPr>
                <w:noProof/>
                <w:webHidden/>
                <w:sz w:val="22"/>
                <w:szCs w:val="28"/>
              </w:rPr>
              <w:tab/>
            </w:r>
            <w:r w:rsidRPr="00707987">
              <w:rPr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noProof/>
                <w:webHidden/>
                <w:sz w:val="22"/>
                <w:szCs w:val="28"/>
              </w:rPr>
              <w:instrText xml:space="preserve"> PAGEREF _Toc507427594 \h </w:instrText>
            </w:r>
            <w:r w:rsidRPr="00707987">
              <w:rPr>
                <w:noProof/>
                <w:webHidden/>
                <w:sz w:val="22"/>
                <w:szCs w:val="28"/>
              </w:rPr>
            </w:r>
            <w:r w:rsidRPr="00707987">
              <w:rPr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noProof/>
                <w:webHidden/>
                <w:sz w:val="22"/>
                <w:szCs w:val="28"/>
              </w:rPr>
              <w:t>3</w:t>
            </w:r>
            <w:r w:rsidRPr="00707987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12"/>
            <w:tabs>
              <w:tab w:val="right" w:leader="dot" w:pos="9214"/>
            </w:tabs>
            <w:spacing w:line="360" w:lineRule="auto"/>
            <w:rPr>
              <w:rFonts w:eastAsia="Times New Roman"/>
              <w:noProof/>
              <w:sz w:val="22"/>
              <w:szCs w:val="28"/>
            </w:rPr>
          </w:pPr>
          <w:hyperlink w:anchor="_Toc507427595" w:history="1">
            <w:r w:rsidR="00951482" w:rsidRPr="00707987">
              <w:rPr>
                <w:rStyle w:val="ac"/>
                <w:noProof/>
                <w:sz w:val="22"/>
                <w:szCs w:val="28"/>
              </w:rPr>
              <w:t xml:space="preserve">Инструкция по охране труда для участников </w:t>
            </w:r>
            <w:r w:rsidR="00951482" w:rsidRPr="00707987">
              <w:rPr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noProof/>
                <w:webHidden/>
                <w:sz w:val="22"/>
                <w:szCs w:val="28"/>
              </w:rPr>
              <w:instrText xml:space="preserve"> PAGEREF _Toc507427595 \h </w:instrText>
            </w:r>
            <w:r w:rsidR="00355773" w:rsidRPr="00707987">
              <w:rPr>
                <w:noProof/>
                <w:webHidden/>
                <w:sz w:val="22"/>
                <w:szCs w:val="28"/>
              </w:rPr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noProof/>
                <w:webHidden/>
                <w:sz w:val="22"/>
                <w:szCs w:val="28"/>
              </w:rPr>
              <w:t>4</w:t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21"/>
            <w:tabs>
              <w:tab w:val="right" w:leader="dot" w:pos="9214"/>
            </w:tabs>
            <w:spacing w:line="360" w:lineRule="auto"/>
            <w:ind w:left="0"/>
            <w:rPr>
              <w:rFonts w:eastAsia="Times New Roman"/>
              <w:i/>
              <w:noProof/>
              <w:sz w:val="22"/>
              <w:szCs w:val="28"/>
            </w:rPr>
          </w:pPr>
          <w:hyperlink w:anchor="_Toc507427596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1.Общие требования охраны труда</w:t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instrText xml:space="preserve"> PAGEREF _Toc507427596 \h </w:instrTex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i/>
                <w:noProof/>
                <w:webHidden/>
                <w:sz w:val="22"/>
                <w:szCs w:val="28"/>
              </w:rPr>
              <w:t>4</w: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21"/>
            <w:tabs>
              <w:tab w:val="right" w:leader="dot" w:pos="9214"/>
            </w:tabs>
            <w:spacing w:line="360" w:lineRule="auto"/>
            <w:ind w:left="0"/>
            <w:rPr>
              <w:rFonts w:eastAsia="Times New Roman"/>
              <w:i/>
              <w:noProof/>
              <w:sz w:val="22"/>
              <w:szCs w:val="28"/>
            </w:rPr>
          </w:pPr>
          <w:hyperlink w:anchor="_Toc507427597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2.Требования охраны труда перед началом работы</w:t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instrText xml:space="preserve"> PAGEREF _Toc507427597 \h </w:instrTex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i/>
                <w:noProof/>
                <w:webHidden/>
                <w:sz w:val="22"/>
                <w:szCs w:val="28"/>
              </w:rPr>
              <w:t>10</w: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21"/>
            <w:tabs>
              <w:tab w:val="right" w:leader="dot" w:pos="9214"/>
            </w:tabs>
            <w:spacing w:line="360" w:lineRule="auto"/>
            <w:ind w:left="0"/>
            <w:rPr>
              <w:rFonts w:eastAsia="Times New Roman"/>
              <w:i/>
              <w:noProof/>
              <w:sz w:val="22"/>
              <w:szCs w:val="28"/>
            </w:rPr>
          </w:pPr>
          <w:hyperlink w:anchor="_Toc507427598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3.Требования охраны труда во время работы</w:t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instrText xml:space="preserve"> PAGEREF _Toc507427598 \h </w:instrTex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i/>
                <w:noProof/>
                <w:webHidden/>
                <w:sz w:val="22"/>
                <w:szCs w:val="28"/>
              </w:rPr>
              <w:t>15</w: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21"/>
            <w:tabs>
              <w:tab w:val="right" w:leader="dot" w:pos="9214"/>
            </w:tabs>
            <w:spacing w:line="360" w:lineRule="auto"/>
            <w:ind w:left="0"/>
            <w:rPr>
              <w:rFonts w:eastAsia="Times New Roman"/>
              <w:i/>
              <w:noProof/>
              <w:sz w:val="22"/>
              <w:szCs w:val="28"/>
            </w:rPr>
          </w:pPr>
          <w:hyperlink w:anchor="_Toc507427599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4. Требования охраны труда в аварийных ситуациях</w:t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instrText xml:space="preserve"> PAGEREF _Toc507427599 \h </w:instrTex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i/>
                <w:noProof/>
                <w:webHidden/>
                <w:sz w:val="22"/>
                <w:szCs w:val="28"/>
              </w:rPr>
              <w:t>20</w: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21"/>
            <w:tabs>
              <w:tab w:val="right" w:leader="dot" w:pos="9214"/>
            </w:tabs>
            <w:spacing w:line="360" w:lineRule="auto"/>
            <w:ind w:left="0"/>
            <w:rPr>
              <w:rFonts w:eastAsia="Times New Roman"/>
              <w:i/>
              <w:noProof/>
              <w:sz w:val="22"/>
              <w:szCs w:val="28"/>
            </w:rPr>
          </w:pPr>
          <w:hyperlink w:anchor="_Toc507427600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5.Требование охраны труда по окончании работ</w:t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i/>
                <w:noProof/>
                <w:webHidden/>
                <w:sz w:val="22"/>
                <w:szCs w:val="28"/>
              </w:rPr>
              <w:instrText xml:space="preserve"> PAGEREF _Toc507427600 \h </w:instrTex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i/>
                <w:noProof/>
                <w:webHidden/>
                <w:sz w:val="22"/>
                <w:szCs w:val="28"/>
              </w:rPr>
              <w:t>21</w:t>
            </w:r>
            <w:r w:rsidR="00355773" w:rsidRPr="00707987">
              <w:rPr>
                <w:i/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12"/>
            <w:tabs>
              <w:tab w:val="right" w:leader="dot" w:pos="9214"/>
            </w:tabs>
            <w:spacing w:line="360" w:lineRule="auto"/>
            <w:rPr>
              <w:rFonts w:eastAsia="Times New Roman"/>
              <w:noProof/>
              <w:sz w:val="22"/>
              <w:szCs w:val="28"/>
            </w:rPr>
          </w:pPr>
          <w:hyperlink w:anchor="_Toc507427601" w:history="1">
            <w:r w:rsidR="00951482" w:rsidRPr="00707987">
              <w:rPr>
                <w:rStyle w:val="ac"/>
                <w:noProof/>
                <w:sz w:val="22"/>
                <w:szCs w:val="28"/>
              </w:rPr>
              <w:t>Инструкция по охране труда для экспертов</w:t>
            </w:r>
            <w:r w:rsidR="00951482" w:rsidRPr="00707987">
              <w:rPr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noProof/>
                <w:webHidden/>
                <w:sz w:val="22"/>
                <w:szCs w:val="28"/>
              </w:rPr>
              <w:instrText xml:space="preserve"> PAGEREF _Toc507427601 \h </w:instrText>
            </w:r>
            <w:r w:rsidR="00355773" w:rsidRPr="00707987">
              <w:rPr>
                <w:noProof/>
                <w:webHidden/>
                <w:sz w:val="22"/>
                <w:szCs w:val="28"/>
              </w:rPr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noProof/>
                <w:webHidden/>
                <w:sz w:val="22"/>
                <w:szCs w:val="28"/>
              </w:rPr>
              <w:t>22</w:t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12"/>
            <w:tabs>
              <w:tab w:val="right" w:leader="dot" w:pos="9214"/>
            </w:tabs>
            <w:spacing w:line="360" w:lineRule="auto"/>
            <w:rPr>
              <w:rFonts w:eastAsia="Times New Roman"/>
              <w:noProof/>
              <w:sz w:val="22"/>
              <w:szCs w:val="28"/>
            </w:rPr>
          </w:pPr>
          <w:hyperlink w:anchor="_Toc507427602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1.Общие требования охраны труда</w:t>
            </w:r>
            <w:r w:rsidR="00951482" w:rsidRPr="00707987">
              <w:rPr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noProof/>
                <w:webHidden/>
                <w:sz w:val="22"/>
                <w:szCs w:val="28"/>
              </w:rPr>
              <w:instrText xml:space="preserve"> PAGEREF _Toc507427602 \h </w:instrText>
            </w:r>
            <w:r w:rsidR="00355773" w:rsidRPr="00707987">
              <w:rPr>
                <w:noProof/>
                <w:webHidden/>
                <w:sz w:val="22"/>
                <w:szCs w:val="28"/>
              </w:rPr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noProof/>
                <w:webHidden/>
                <w:sz w:val="22"/>
                <w:szCs w:val="28"/>
              </w:rPr>
              <w:t>22</w:t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12"/>
            <w:tabs>
              <w:tab w:val="right" w:leader="dot" w:pos="9214"/>
            </w:tabs>
            <w:spacing w:line="360" w:lineRule="auto"/>
            <w:rPr>
              <w:rFonts w:eastAsia="Times New Roman"/>
              <w:noProof/>
              <w:sz w:val="22"/>
              <w:szCs w:val="28"/>
            </w:rPr>
          </w:pPr>
          <w:hyperlink w:anchor="_Toc507427603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2.Требования охраны труда перед началом работы</w:t>
            </w:r>
            <w:r w:rsidR="00951482" w:rsidRPr="00707987">
              <w:rPr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noProof/>
                <w:webHidden/>
                <w:sz w:val="22"/>
                <w:szCs w:val="28"/>
              </w:rPr>
              <w:instrText xml:space="preserve"> PAGEREF _Toc507427603 \h </w:instrText>
            </w:r>
            <w:r w:rsidR="00355773" w:rsidRPr="00707987">
              <w:rPr>
                <w:noProof/>
                <w:webHidden/>
                <w:sz w:val="22"/>
                <w:szCs w:val="28"/>
              </w:rPr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noProof/>
                <w:webHidden/>
                <w:sz w:val="22"/>
                <w:szCs w:val="28"/>
              </w:rPr>
              <w:t>24</w:t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12"/>
            <w:tabs>
              <w:tab w:val="right" w:leader="dot" w:pos="9214"/>
              <w:tab w:val="right" w:leader="dot" w:pos="9911"/>
            </w:tabs>
            <w:spacing w:line="360" w:lineRule="auto"/>
            <w:rPr>
              <w:rFonts w:eastAsia="Times New Roman"/>
              <w:noProof/>
              <w:sz w:val="22"/>
              <w:szCs w:val="28"/>
            </w:rPr>
          </w:pPr>
          <w:hyperlink w:anchor="_Toc507427604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3.Требования охраны труда во время работы</w:t>
            </w:r>
            <w:r w:rsidR="00951482" w:rsidRPr="00707987">
              <w:rPr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noProof/>
                <w:webHidden/>
                <w:sz w:val="22"/>
                <w:szCs w:val="28"/>
              </w:rPr>
              <w:instrText xml:space="preserve"> PAGEREF _Toc507427604 \h </w:instrText>
            </w:r>
            <w:r w:rsidR="00355773" w:rsidRPr="00707987">
              <w:rPr>
                <w:noProof/>
                <w:webHidden/>
                <w:sz w:val="22"/>
                <w:szCs w:val="28"/>
              </w:rPr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noProof/>
                <w:webHidden/>
                <w:sz w:val="22"/>
                <w:szCs w:val="28"/>
              </w:rPr>
              <w:t>25</w:t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12"/>
            <w:tabs>
              <w:tab w:val="right" w:leader="dot" w:pos="9214"/>
              <w:tab w:val="right" w:leader="dot" w:pos="9911"/>
            </w:tabs>
            <w:spacing w:line="360" w:lineRule="auto"/>
            <w:rPr>
              <w:rFonts w:eastAsia="Times New Roman"/>
              <w:noProof/>
              <w:sz w:val="22"/>
              <w:szCs w:val="28"/>
            </w:rPr>
          </w:pPr>
          <w:hyperlink w:anchor="_Toc507427605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4. Требования охраны труда в аварийных ситуациях</w:t>
            </w:r>
            <w:r w:rsidR="00951482" w:rsidRPr="00707987">
              <w:rPr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noProof/>
                <w:webHidden/>
                <w:sz w:val="22"/>
                <w:szCs w:val="28"/>
              </w:rPr>
              <w:instrText xml:space="preserve"> PAGEREF _Toc507427605 \h </w:instrText>
            </w:r>
            <w:r w:rsidR="00355773" w:rsidRPr="00707987">
              <w:rPr>
                <w:noProof/>
                <w:webHidden/>
                <w:sz w:val="22"/>
                <w:szCs w:val="28"/>
              </w:rPr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noProof/>
                <w:webHidden/>
                <w:sz w:val="22"/>
                <w:szCs w:val="28"/>
              </w:rPr>
              <w:t>27</w:t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E872C3" w:rsidP="00707987">
          <w:pPr>
            <w:pStyle w:val="12"/>
            <w:tabs>
              <w:tab w:val="right" w:leader="dot" w:pos="9214"/>
              <w:tab w:val="right" w:leader="dot" w:pos="9911"/>
            </w:tabs>
            <w:spacing w:line="360" w:lineRule="auto"/>
            <w:rPr>
              <w:rFonts w:eastAsia="Times New Roman"/>
              <w:noProof/>
              <w:sz w:val="22"/>
              <w:szCs w:val="28"/>
            </w:rPr>
          </w:pPr>
          <w:hyperlink w:anchor="_Toc507427606" w:history="1">
            <w:r w:rsidR="00951482" w:rsidRPr="00707987">
              <w:rPr>
                <w:rStyle w:val="ac"/>
                <w:i/>
                <w:noProof/>
                <w:sz w:val="22"/>
                <w:szCs w:val="28"/>
              </w:rPr>
              <w:t>5.Требование охраны труда по окончании работ</w:t>
            </w:r>
            <w:r w:rsidR="00951482" w:rsidRPr="00707987">
              <w:rPr>
                <w:noProof/>
                <w:webHidden/>
                <w:sz w:val="22"/>
                <w:szCs w:val="28"/>
              </w:rPr>
              <w:tab/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begin"/>
            </w:r>
            <w:r w:rsidR="00951482" w:rsidRPr="00707987">
              <w:rPr>
                <w:noProof/>
                <w:webHidden/>
                <w:sz w:val="22"/>
                <w:szCs w:val="28"/>
              </w:rPr>
              <w:instrText xml:space="preserve"> PAGEREF _Toc507427606 \h </w:instrText>
            </w:r>
            <w:r w:rsidR="00355773" w:rsidRPr="00707987">
              <w:rPr>
                <w:noProof/>
                <w:webHidden/>
                <w:sz w:val="22"/>
                <w:szCs w:val="28"/>
              </w:rPr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separate"/>
            </w:r>
            <w:r w:rsidR="00A03E61" w:rsidRPr="00707987">
              <w:rPr>
                <w:noProof/>
                <w:webHidden/>
                <w:sz w:val="22"/>
                <w:szCs w:val="28"/>
              </w:rPr>
              <w:t>28</w:t>
            </w:r>
            <w:r w:rsidR="00355773" w:rsidRPr="00707987">
              <w:rPr>
                <w:noProof/>
                <w:webHidden/>
                <w:sz w:val="22"/>
                <w:szCs w:val="28"/>
              </w:rPr>
              <w:fldChar w:fldCharType="end"/>
            </w:r>
          </w:hyperlink>
        </w:p>
        <w:p w:rsidR="00951482" w:rsidRPr="00707987" w:rsidRDefault="00355773" w:rsidP="00707987">
          <w:pPr>
            <w:tabs>
              <w:tab w:val="right" w:leader="dot" w:pos="9214"/>
            </w:tabs>
            <w:spacing w:line="360" w:lineRule="auto"/>
            <w:rPr>
              <w:rFonts w:ascii="Times New Roman" w:hAnsi="Times New Roman" w:cs="Times New Roman"/>
              <w:sz w:val="24"/>
              <w:szCs w:val="28"/>
            </w:rPr>
          </w:pPr>
          <w:r w:rsidRPr="00707987">
            <w:rPr>
              <w:rFonts w:ascii="Times New Roman" w:hAnsi="Times New Roman" w:cs="Times New Roman"/>
              <w:b/>
              <w:bCs/>
              <w:szCs w:val="28"/>
            </w:rPr>
            <w:fldChar w:fldCharType="end"/>
          </w:r>
        </w:p>
        <w:p w:rsidR="00951482" w:rsidRPr="00951482" w:rsidRDefault="00951482" w:rsidP="00951482">
          <w:pPr>
            <w:rPr>
              <w:rFonts w:ascii="Times New Roman" w:hAnsi="Times New Roman" w:cs="Times New Roman"/>
            </w:rPr>
          </w:pPr>
        </w:p>
        <w:p w:rsidR="00951482" w:rsidRPr="00951482" w:rsidRDefault="00951482" w:rsidP="00707987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951482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951482">
            <w:rPr>
              <w:rFonts w:ascii="Times New Roman" w:hAnsi="Times New Roman"/>
              <w:sz w:val="24"/>
              <w:szCs w:val="24"/>
            </w:rPr>
            <w:t>Программа инструктажа по охране труда и технике безопасности</w:t>
          </w:r>
          <w:bookmarkEnd w:id="0"/>
        </w:p>
        <w:p w:rsidR="00951482" w:rsidRPr="00951482" w:rsidRDefault="00951482" w:rsidP="00707987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</w:rPr>
          </w:pP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 Контроль требований охраны труда участниками и эксперт</w:t>
          </w:r>
          <w:r w:rsidR="00534CAB">
            <w:rPr>
              <w:rFonts w:ascii="Times New Roman" w:hAnsi="Times New Roman" w:cs="Times New Roman"/>
            </w:rPr>
            <w:t>ами. Штрафные баллы за нарушение</w:t>
          </w:r>
          <w:r w:rsidRPr="00951482">
            <w:rPr>
              <w:rFonts w:ascii="Times New Roman" w:hAnsi="Times New Roman" w:cs="Times New Roman"/>
            </w:rPr>
            <w:t xml:space="preserve"> требований охраны труда.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707987" w:rsidRDefault="00707987" w:rsidP="00707987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" w:name="_Toc507427595"/>
        </w:p>
        <w:p w:rsidR="00951482" w:rsidRPr="00951482" w:rsidRDefault="00951482" w:rsidP="00707987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951482">
            <w:rPr>
              <w:rFonts w:ascii="Times New Roman" w:hAnsi="Times New Roman"/>
              <w:sz w:val="24"/>
              <w:szCs w:val="24"/>
            </w:rPr>
            <w:t xml:space="preserve">Инструкция по охране труда для участников </w:t>
          </w:r>
          <w:bookmarkEnd w:id="1"/>
        </w:p>
        <w:p w:rsidR="00951482" w:rsidRPr="00951482" w:rsidRDefault="00951482" w:rsidP="00707987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</w:rPr>
          </w:pPr>
        </w:p>
        <w:p w:rsidR="00951482" w:rsidRPr="00951482" w:rsidRDefault="00951482" w:rsidP="00707987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951482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Для участников до 14 лет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1.1. К участию в </w:t>
          </w:r>
          <w:r w:rsidRPr="008836AB">
            <w:rPr>
              <w:rFonts w:ascii="Times New Roman" w:hAnsi="Times New Roman" w:cs="Times New Roman"/>
            </w:rPr>
            <w:t>конкурсе, под непосредственным руководством Экспертов или совместно с Экспертом, Компетенции «</w:t>
          </w:r>
          <w:r w:rsidR="008836AB" w:rsidRPr="008836AB">
            <w:rPr>
              <w:rFonts w:ascii="Times New Roman" w:hAnsi="Times New Roman" w:cs="Times New Roman"/>
            </w:rPr>
            <w:t>Кондитерское</w:t>
          </w:r>
          <w:r w:rsidRPr="00951482">
            <w:rPr>
              <w:rFonts w:ascii="Times New Roman" w:hAnsi="Times New Roman" w:cs="Times New Roman"/>
            </w:rPr>
            <w:t xml:space="preserve"> дело» допускаются участники в возрасте </w:t>
          </w:r>
          <w:r w:rsidR="007A6A4D">
            <w:rPr>
              <w:rFonts w:ascii="Times New Roman" w:hAnsi="Times New Roman" w:cs="Times New Roman"/>
            </w:rPr>
            <w:t>10-13 лет</w:t>
          </w:r>
          <w:r w:rsidRPr="00951482">
            <w:rPr>
              <w:rFonts w:ascii="Times New Roman" w:hAnsi="Times New Roman" w:cs="Times New Roman"/>
            </w:rPr>
            <w:t>: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- </w:t>
          </w:r>
          <w:r w:rsidRPr="00951482">
            <w:rPr>
              <w:rFonts w:ascii="Times New Roman" w:hAnsi="Times New Roman" w:cs="Times New Roman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951482" w:rsidRPr="00951482" w:rsidRDefault="00951482" w:rsidP="00707987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соблюдать личную гигиену;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:rsidR="00951482" w:rsidRPr="00951482" w:rsidRDefault="00951482" w:rsidP="00707987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1.3. </w:t>
          </w:r>
          <w:r w:rsidR="007B11F4" w:rsidRPr="007B11F4">
            <w:rPr>
              <w:rFonts w:ascii="Times New Roman" w:hAnsi="Times New Roman" w:cs="Times New Roman"/>
            </w:rPr>
            <w:t>Участник</w:t>
          </w:r>
          <w:r w:rsidRPr="007B11F4">
            <w:rPr>
              <w:rFonts w:ascii="Times New Roman" w:hAnsi="Times New Roman" w:cs="Times New Roman"/>
            </w:rPr>
            <w:t xml:space="preserve"> возрастной группы </w:t>
          </w:r>
          <w:r w:rsidR="007B11F4" w:rsidRPr="007B11F4">
            <w:rPr>
              <w:rFonts w:ascii="Times New Roman" w:hAnsi="Times New Roman" w:cs="Times New Roman"/>
            </w:rPr>
            <w:t xml:space="preserve">10-13 </w:t>
          </w:r>
          <w:r w:rsidRPr="007B11F4">
            <w:rPr>
              <w:rFonts w:ascii="Times New Roman" w:hAnsi="Times New Roman" w:cs="Times New Roman"/>
            </w:rPr>
            <w:t>лет,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2"/>
            <w:gridCol w:w="5819"/>
          </w:tblGrid>
          <w:tr w:rsidR="00951482" w:rsidRPr="00951482" w:rsidTr="002D766E">
            <w:tc>
              <w:tcPr>
                <w:tcW w:w="9571" w:type="dxa"/>
                <w:gridSpan w:val="2"/>
                <w:shd w:val="clear" w:color="auto" w:fill="auto"/>
              </w:tcPr>
              <w:p w:rsidR="00951482" w:rsidRPr="00951482" w:rsidRDefault="00951482" w:rsidP="00951482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51482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</w:t>
                </w: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51482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51482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205E8B" w:rsidP="00951482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5E8B">
                  <w:rPr>
                    <w:rFonts w:ascii="Times New Roman" w:hAnsi="Times New Roman" w:cs="Times New Roman"/>
                    <w:sz w:val="20"/>
                    <w:szCs w:val="20"/>
                  </w:rPr>
                  <w:t>Блендер ручной погружной (блендер+насадка измельчитель+насадка венчик + измельчитель с нижним ножом(чаша) +стакан)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Набор кастрюль и сотейников из нержавеющей стали для индукционных плит с крышками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Мерный стакан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Венчик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Миски нержавеющая сталь 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Сито (для муки)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Шенуа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Гастроемкость  из нержавеющей стали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Лопатки силиконовые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Половник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51482" w:rsidRPr="00951482" w:rsidTr="002D766E">
            <w:tc>
              <w:tcPr>
                <w:tcW w:w="3752" w:type="dxa"/>
                <w:shd w:val="clear" w:color="auto" w:fill="auto"/>
              </w:tcPr>
              <w:p w:rsidR="00951482" w:rsidRPr="00951482" w:rsidRDefault="00951482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Термометр инфракрасный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</w:tbl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1.4. </w:t>
          </w:r>
          <w:r w:rsidRPr="007B11F4">
            <w:rPr>
              <w:rFonts w:ascii="Times New Roman" w:hAnsi="Times New Roman" w:cs="Times New Roman"/>
            </w:rPr>
            <w:t xml:space="preserve">Участник возрастной группы </w:t>
          </w:r>
          <w:r w:rsidR="007B11F4" w:rsidRPr="007B11F4">
            <w:rPr>
              <w:rFonts w:ascii="Times New Roman" w:hAnsi="Times New Roman" w:cs="Times New Roman"/>
            </w:rPr>
            <w:t>10-13</w:t>
          </w:r>
          <w:r w:rsidRPr="007B11F4">
            <w:rPr>
              <w:rFonts w:ascii="Times New Roman" w:hAnsi="Times New Roman" w:cs="Times New Roman"/>
            </w:rPr>
            <w:t xml:space="preserve"> лет,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63"/>
            <w:gridCol w:w="5808"/>
          </w:tblGrid>
          <w:tr w:rsidR="00951482" w:rsidRPr="00951482" w:rsidTr="002D766E">
            <w:tc>
              <w:tcPr>
                <w:tcW w:w="9571" w:type="dxa"/>
                <w:gridSpan w:val="2"/>
                <w:shd w:val="clear" w:color="auto" w:fill="auto"/>
              </w:tcPr>
              <w:p w:rsidR="00951482" w:rsidRPr="00951482" w:rsidRDefault="00951482" w:rsidP="00951482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51482">
                  <w:rPr>
                    <w:rFonts w:ascii="Times New Roman" w:eastAsia="Times New Roman" w:hAnsi="Times New Roman" w:cs="Times New Roman"/>
                    <w:b/>
                  </w:rPr>
                  <w:t>Наименование оборудования</w:t>
                </w:r>
              </w:p>
            </w:tc>
          </w:tr>
          <w:tr w:rsidR="00951482" w:rsidRPr="00951482" w:rsidTr="002D766E">
            <w:tc>
              <w:tcPr>
                <w:tcW w:w="3763" w:type="dxa"/>
                <w:shd w:val="clear" w:color="auto" w:fill="auto"/>
              </w:tcPr>
              <w:p w:rsidR="00951482" w:rsidRPr="00951482" w:rsidRDefault="00951482" w:rsidP="00951482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51482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808" w:type="dxa"/>
                <w:shd w:val="clear" w:color="auto" w:fill="auto"/>
              </w:tcPr>
              <w:p w:rsidR="00951482" w:rsidRPr="00951482" w:rsidRDefault="00951482" w:rsidP="00951482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51482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951482" w:rsidRPr="00951482" w:rsidTr="002D766E">
            <w:tc>
              <w:tcPr>
                <w:tcW w:w="3763" w:type="dxa"/>
                <w:shd w:val="clear" w:color="auto" w:fill="auto"/>
              </w:tcPr>
              <w:p w:rsidR="00951482" w:rsidRPr="00205E8B" w:rsidRDefault="004B7A36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5E8B">
                  <w:rPr>
                    <w:rFonts w:ascii="Times New Roman" w:hAnsi="Times New Roman" w:cs="Times New Roman"/>
                    <w:sz w:val="20"/>
                    <w:szCs w:val="20"/>
                  </w:rPr>
                  <w:t>Весы настольные электронные (профессиональные)</w:t>
                </w:r>
              </w:p>
            </w:tc>
            <w:tc>
              <w:tcPr>
                <w:tcW w:w="5808" w:type="dxa"/>
                <w:shd w:val="clear" w:color="auto" w:fill="auto"/>
              </w:tcPr>
              <w:p w:rsidR="00951482" w:rsidRPr="00205E8B" w:rsidRDefault="002D766E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5E8B">
                  <w:rPr>
                    <w:rFonts w:ascii="Times New Roman" w:hAnsi="Times New Roman" w:cs="Times New Roman"/>
                    <w:sz w:val="20"/>
                    <w:szCs w:val="20"/>
                  </w:rPr>
                  <w:t>Соковыжималка</w:t>
                </w:r>
              </w:p>
            </w:tc>
          </w:tr>
          <w:tr w:rsidR="00951482" w:rsidRPr="00951482" w:rsidTr="002D766E">
            <w:tc>
              <w:tcPr>
                <w:tcW w:w="3763" w:type="dxa"/>
                <w:shd w:val="clear" w:color="auto" w:fill="auto"/>
              </w:tcPr>
              <w:p w:rsidR="00951482" w:rsidRPr="00205E8B" w:rsidRDefault="004B7A36" w:rsidP="009514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5E8B">
                  <w:rPr>
                    <w:rFonts w:ascii="Times New Roman" w:hAnsi="Times New Roman" w:cs="Times New Roman"/>
                    <w:sz w:val="20"/>
                    <w:szCs w:val="20"/>
                  </w:rPr>
                  <w:t>Шкаф холодильный</w:t>
                </w:r>
              </w:p>
            </w:tc>
            <w:tc>
              <w:tcPr>
                <w:tcW w:w="5808" w:type="dxa"/>
                <w:shd w:val="clear" w:color="auto" w:fill="auto"/>
                <w:vAlign w:val="center"/>
              </w:tcPr>
              <w:p w:rsidR="00951482" w:rsidRPr="00205E8B" w:rsidRDefault="00205E8B" w:rsidP="00951482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Микроволновая печь</w:t>
                </w:r>
              </w:p>
            </w:tc>
          </w:tr>
          <w:tr w:rsidR="00951482" w:rsidRPr="00951482" w:rsidTr="002D766E">
            <w:tc>
              <w:tcPr>
                <w:tcW w:w="3763" w:type="dxa"/>
                <w:shd w:val="clear" w:color="auto" w:fill="auto"/>
              </w:tcPr>
              <w:p w:rsidR="00951482" w:rsidRPr="00205E8B" w:rsidRDefault="004B7A36" w:rsidP="00951482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5E8B">
                  <w:rPr>
                    <w:rFonts w:ascii="Times New Roman" w:hAnsi="Times New Roman" w:cs="Times New Roman"/>
                    <w:sz w:val="20"/>
                    <w:szCs w:val="20"/>
                  </w:rPr>
                  <w:t>Шкаф шоковой заморозки</w:t>
                </w:r>
              </w:p>
            </w:tc>
            <w:tc>
              <w:tcPr>
                <w:tcW w:w="5808" w:type="dxa"/>
                <w:shd w:val="clear" w:color="auto" w:fill="auto"/>
              </w:tcPr>
              <w:p w:rsidR="00951482" w:rsidRPr="00205E8B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:rsidR="00951482" w:rsidRPr="00951482" w:rsidRDefault="00951482" w:rsidP="00951482">
          <w:pPr>
            <w:spacing w:before="120" w:after="120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1.7. При выполнении конкурсного задания на участника могут воздействовать следующие вредные и (или) опасные факторы: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Физические: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-режущие и колющие предметы;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подвижные части электромеханического оборудования;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-пониженная температура поверхностей холодильного оборудования, полуфабрикатов;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-повышенная температура воздуха рабочей зоны;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-повышенный уровень шума на рабочем месте;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-повышенная влажность воздуха;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-повышенная или пониженная подвижность воздуха;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-повышенное значение напряжения в электрической цепи;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-недостаточная освещенность рабочей зоны;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-острые кромки, заусенцы и неровности поверхностей оборудования, инструмента, инвентаря, тары;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вибрация блендера;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(СВЧ) излучения;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Химические: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вредные вещества в воздухе рабочей зоны;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Психологические: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чрезмерное напряжение внимания, усиленная нагрузка на зрение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физические перегрузки;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нервно - психические перегрузки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повышенная ответственность;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1.8. Применяемые во время выполнения конкурсного задания средства индивидуальной защиты: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Китель (поварская куртка);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фартук</w:t>
          </w:r>
          <w:r w:rsidR="00E872C3">
            <w:rPr>
              <w:rFonts w:ascii="Times New Roman" w:hAnsi="Times New Roman" w:cs="Times New Roman"/>
            </w:rPr>
            <w:t xml:space="preserve"> белого цвета х/б</w:t>
          </w:r>
          <w:bookmarkStart w:id="3" w:name="_GoBack"/>
          <w:bookmarkEnd w:id="3"/>
          <w:r w:rsidRPr="00951482">
            <w:rPr>
              <w:rFonts w:ascii="Times New Roman" w:hAnsi="Times New Roman" w:cs="Times New Roman"/>
            </w:rPr>
            <w:t>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Брюки профессиональные поварские х/б;</w:t>
          </w:r>
        </w:p>
        <w:p w:rsid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Головной убор – белый поварской колпак (допускается одноразовый);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- </w:t>
          </w:r>
          <w:r w:rsidRPr="00951482">
            <w:rPr>
              <w:rFonts w:ascii="Times New Roman" w:hAnsi="Times New Roman" w:cs="Times New Roman"/>
            </w:rPr>
            <w:t>Обувь – профессиональная безопасная закрытая обувь с зафиксированной пяткой;</w:t>
          </w:r>
        </w:p>
        <w:p w:rsid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1.9. Знаки безопасности, используемые на рабочем месте, для обозначения присутствующих опасностей:</w:t>
          </w:r>
        </w:p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5"/>
            <w:gridCol w:w="4786"/>
          </w:tblGrid>
          <w:tr w:rsidR="004B7A36" w:rsidTr="004B7A36">
            <w:tc>
              <w:tcPr>
                <w:tcW w:w="4785" w:type="dxa"/>
              </w:tcPr>
              <w:p w:rsidR="004B7A36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>-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 xml:space="preserve"> F 04 Огнетушитель        </w:t>
                </w:r>
                <w:r w:rsidRPr="00951482">
                  <w:rPr>
                    <w:rFonts w:ascii="Times New Roman" w:hAnsi="Times New Roman" w:cs="Times New Roman"/>
                  </w:rPr>
                  <w:t xml:space="preserve">                                          </w:t>
                </w:r>
              </w:p>
            </w:tc>
            <w:tc>
              <w:tcPr>
                <w:tcW w:w="4786" w:type="dxa"/>
              </w:tcPr>
              <w:p w:rsidR="004B7A36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5DB133A" wp14:editId="707D9C9E">
                      <wp:extent cx="451485" cy="43751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1"/>
                              <pic:cNvPicPr>
                                <a:picLocks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1485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7A36" w:rsidTr="004B7A36">
            <w:tc>
              <w:tcPr>
                <w:tcW w:w="4785" w:type="dxa"/>
              </w:tcPr>
              <w:p w:rsidR="004B7A36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u w:val="single"/>
                  </w:rPr>
                  <w:t>Телефон для использования при пожаре</w:t>
                </w:r>
              </w:p>
            </w:tc>
            <w:tc>
              <w:tcPr>
                <w:tcW w:w="4786" w:type="dxa"/>
              </w:tcPr>
              <w:p w:rsidR="004B7A36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anchor distT="0" distB="0" distL="114300" distR="114300" simplePos="0" relativeHeight="251657216" behindDoc="0" locked="0" layoutInCell="1" allowOverlap="1" wp14:anchorId="1DEE3FAE" wp14:editId="580DA770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101600</wp:posOffset>
                      </wp:positionV>
                      <wp:extent cx="321945" cy="321945"/>
                      <wp:effectExtent l="0" t="0" r="1905" b="1905"/>
                      <wp:wrapSquare wrapText="bothSides"/>
                      <wp:docPr id="12" name="Рисунок 2" descr="https://studfiles.net/html/2706/276/html_aNU2CpzNoS.bI9V/img-1oAHnC.jp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2" descr="https://studfiles.net/html/2706/276/html_aNU2CpzNoS.bI9V/img-1oAHnC.jpg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r:link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B7A36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4B7A36" w:rsidTr="004B7A36">
            <w:tc>
              <w:tcPr>
                <w:tcW w:w="4785" w:type="dxa"/>
              </w:tcPr>
              <w:p w:rsidR="004B7A36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 xml:space="preserve">- 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> E 22 Указатель выхода</w:t>
                </w:r>
                <w:r w:rsidRPr="00951482">
                  <w:rPr>
                    <w:rFonts w:ascii="Times New Roman" w:hAnsi="Times New Roman" w:cs="Times New Roman"/>
                  </w:rPr>
                  <w:t xml:space="preserve">                                         </w:t>
                </w:r>
              </w:p>
            </w:tc>
            <w:tc>
              <w:tcPr>
                <w:tcW w:w="4786" w:type="dxa"/>
              </w:tcPr>
              <w:p w:rsidR="004B7A36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1EDD5A7E" wp14:editId="2CE54F58">
                      <wp:extent cx="768985" cy="40894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8985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7A36" w:rsidTr="004B7A36">
            <w:tc>
              <w:tcPr>
                <w:tcW w:w="4785" w:type="dxa"/>
              </w:tcPr>
              <w:p w:rsidR="004B7A36" w:rsidRPr="00951482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 xml:space="preserve">- 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>E 23 Указатель запасного выхода</w:t>
                </w:r>
                <w:r w:rsidRPr="00951482">
                  <w:rPr>
                    <w:rFonts w:ascii="Times New Roman" w:hAnsi="Times New Roman" w:cs="Times New Roman"/>
                  </w:rPr>
                  <w:t xml:space="preserve">                        </w:t>
                </w:r>
              </w:p>
            </w:tc>
            <w:tc>
              <w:tcPr>
                <w:tcW w:w="4786" w:type="dxa"/>
              </w:tcPr>
              <w:p w:rsidR="004B7A36" w:rsidRPr="00951482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noProof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421A5F4" wp14:editId="49E86A51">
                      <wp:extent cx="811530" cy="437515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153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7A36" w:rsidTr="004B7A36">
            <w:tc>
              <w:tcPr>
                <w:tcW w:w="4785" w:type="dxa"/>
              </w:tcPr>
              <w:p w:rsidR="004B7A36" w:rsidRPr="00951482" w:rsidRDefault="004B7A36" w:rsidP="004B7A36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 xml:space="preserve">- 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 xml:space="preserve">EC 01 Аптечка первой медицинской помощи      </w:t>
                </w:r>
                <w:r w:rsidRPr="00951482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B7A36" w:rsidRPr="00951482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6" w:type="dxa"/>
              </w:tcPr>
              <w:p w:rsidR="004B7A36" w:rsidRPr="00951482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noProof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44375D2" wp14:editId="5B0BF5AB">
                      <wp:extent cx="466090" cy="462915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4"/>
                              <pic:cNvPicPr>
                                <a:picLocks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090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7A36" w:rsidTr="004B7A36">
            <w:trPr>
              <w:trHeight w:val="917"/>
            </w:trPr>
            <w:tc>
              <w:tcPr>
                <w:tcW w:w="4785" w:type="dxa"/>
              </w:tcPr>
              <w:p w:rsidR="004B7A36" w:rsidRPr="00951482" w:rsidRDefault="004B7A36" w:rsidP="004B7A36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 xml:space="preserve">- 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>P 01 Запрещается курить</w:t>
                </w:r>
                <w:r w:rsidRPr="00951482">
                  <w:rPr>
                    <w:rFonts w:ascii="Times New Roman" w:hAnsi="Times New Roman" w:cs="Times New Roman"/>
                  </w:rPr>
                  <w:t xml:space="preserve">                                         </w:t>
                </w:r>
              </w:p>
              <w:p w:rsidR="004B7A36" w:rsidRPr="00951482" w:rsidRDefault="004B7A36" w:rsidP="004B7A36">
                <w:pPr>
                  <w:spacing w:before="120" w:after="120"/>
                  <w:ind w:firstLine="709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6" w:type="dxa"/>
              </w:tcPr>
              <w:p w:rsidR="004B7A36" w:rsidRPr="00951482" w:rsidRDefault="004B7A36" w:rsidP="00951482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noProof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4DC8F0A" wp14:editId="4C685E61">
                      <wp:extent cx="494030" cy="494030"/>
                      <wp:effectExtent l="0" t="0" r="1270" b="1270"/>
                      <wp:docPr id="14" name="Рисунок 14" descr="https://studfiles.net/html/2706/32/html_qBHtLJCsya.KhkT/img-9S7d9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udfiles.net/html/2706/32/html_qBHtLJCsya.KhkT/img-9S7d9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4030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51482" w:rsidRPr="00951482" w:rsidRDefault="00951482" w:rsidP="004B7A36">
          <w:pPr>
            <w:spacing w:before="120" w:after="120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1.10.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В помещении общей рабочей площадки конкурсантов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951482" w:rsidRPr="00951482" w:rsidRDefault="00951482" w:rsidP="004B7A3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4B7A36">
            <w:rPr>
              <w:rFonts w:ascii="Times New Roman" w:hAnsi="Times New Roman" w:cs="Times New Roman"/>
            </w:rPr>
            <w:t>1.11. Участники, допустившие невыполнение или наруше</w:t>
          </w:r>
          <w:r w:rsidR="004B7A36" w:rsidRPr="004B7A36">
            <w:rPr>
              <w:rFonts w:ascii="Times New Roman" w:hAnsi="Times New Roman" w:cs="Times New Roman"/>
            </w:rPr>
            <w:t xml:space="preserve">ние инструкции, </w:t>
          </w:r>
          <w:r w:rsidRPr="004B7A36">
            <w:rPr>
              <w:rFonts w:ascii="Times New Roman" w:hAnsi="Times New Roman" w:cs="Times New Roman"/>
            </w:rPr>
            <w:t>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951482" w:rsidRPr="00951482" w:rsidRDefault="00951482" w:rsidP="00951482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951482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2.1</w:t>
          </w:r>
          <w:r w:rsidRPr="00C221C8">
            <w:rPr>
              <w:rFonts w:ascii="Times New Roman" w:hAnsi="Times New Roman" w:cs="Times New Roman"/>
            </w:rPr>
            <w:t xml:space="preserve">. В день </w:t>
          </w:r>
          <w:r w:rsidR="00C221C8" w:rsidRPr="00C221C8">
            <w:rPr>
              <w:rFonts w:ascii="Times New Roman" w:hAnsi="Times New Roman" w:cs="Times New Roman"/>
            </w:rPr>
            <w:t>конкурса</w:t>
          </w:r>
          <w:r w:rsidRPr="00C221C8">
            <w:rPr>
              <w:rFonts w:ascii="Times New Roman" w:hAnsi="Times New Roman" w:cs="Times New Roman"/>
            </w:rPr>
            <w:t>,</w:t>
          </w:r>
          <w:r w:rsidRPr="00951482">
            <w:rPr>
              <w:rFonts w:ascii="Times New Roman" w:hAnsi="Times New Roman" w:cs="Times New Roman"/>
            </w:rPr>
    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951482" w:rsidRPr="00B52FF9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</w:t>
          </w:r>
          <w:r w:rsidRPr="00B52FF9">
            <w:rPr>
              <w:rFonts w:ascii="Times New Roman" w:hAnsi="Times New Roman" w:cs="Times New Roman"/>
            </w:rPr>
            <w:t xml:space="preserve">.2. </w:t>
          </w:r>
          <w:r w:rsidR="00B52FF9" w:rsidRPr="002D766E">
            <w:rPr>
              <w:rFonts w:ascii="Times New Roman" w:hAnsi="Times New Roman" w:cs="Times New Roman"/>
              <w:color w:val="000000" w:themeColor="text1"/>
            </w:rPr>
            <w:t xml:space="preserve">Технический эксперт совместно с участником должен </w:t>
          </w:r>
          <w:r w:rsidR="00B52FF9">
            <w:rPr>
              <w:rFonts w:ascii="Times New Roman" w:hAnsi="Times New Roman" w:cs="Times New Roman"/>
            </w:rPr>
            <w:t>п</w:t>
          </w:r>
          <w:r w:rsidRPr="00B52FF9">
            <w:rPr>
              <w:rFonts w:ascii="Times New Roman" w:hAnsi="Times New Roman" w:cs="Times New Roman"/>
            </w:rPr>
            <w:t>одготовить рабочее место:</w:t>
          </w:r>
        </w:p>
        <w:p w:rsidR="00951482" w:rsidRPr="00B52FF9" w:rsidRDefault="00951482" w:rsidP="00951482">
          <w:pPr>
            <w:pStyle w:val="23"/>
            <w:shd w:val="clear" w:color="auto" w:fill="auto"/>
            <w:spacing w:before="0" w:after="0" w:line="360" w:lineRule="auto"/>
            <w:ind w:firstLine="709"/>
            <w:rPr>
              <w:rFonts w:cs="Times New Roman"/>
            </w:rPr>
          </w:pPr>
          <w:r w:rsidRPr="00B52FF9">
            <w:rPr>
              <w:rFonts w:cs="Times New Roman"/>
            </w:rPr>
            <w:t>- проверить устойчивость производственного стола, стеллажа, прочность крепления оборудования к фундаментам и подставкам;</w:t>
          </w:r>
        </w:p>
        <w:p w:rsidR="00951482" w:rsidRPr="00B52FF9" w:rsidRDefault="00951482" w:rsidP="00951482">
          <w:pPr>
            <w:pStyle w:val="23"/>
            <w:shd w:val="clear" w:color="auto" w:fill="auto"/>
            <w:tabs>
              <w:tab w:val="left" w:pos="1058"/>
            </w:tabs>
            <w:spacing w:before="0" w:after="0" w:line="360" w:lineRule="auto"/>
            <w:ind w:left="709"/>
            <w:rPr>
              <w:rFonts w:cs="Times New Roman"/>
            </w:rPr>
          </w:pPr>
          <w:r w:rsidRPr="00B52FF9">
            <w:rPr>
              <w:rFonts w:cs="Times New Roman"/>
            </w:rPr>
            <w:t>- надежно установить (закрепить) передвижное (переносное) оборудование и инвентарь на рабочем столе, подставке, передвижной тележке;</w:t>
          </w:r>
        </w:p>
        <w:p w:rsidR="00951482" w:rsidRPr="00B52FF9" w:rsidRDefault="00951482" w:rsidP="00951482">
          <w:pPr>
            <w:pStyle w:val="23"/>
            <w:numPr>
              <w:ilvl w:val="0"/>
              <w:numId w:val="23"/>
            </w:numPr>
            <w:shd w:val="clear" w:color="auto" w:fill="auto"/>
            <w:tabs>
              <w:tab w:val="left" w:pos="891"/>
            </w:tabs>
            <w:spacing w:before="0" w:after="0" w:line="360" w:lineRule="auto"/>
            <w:ind w:firstLine="709"/>
            <w:rPr>
              <w:rFonts w:cs="Times New Roman"/>
            </w:rPr>
          </w:pPr>
          <w:r w:rsidRPr="00B52FF9">
            <w:rPr>
              <w:rFonts w:cs="Times New Roman"/>
            </w:rPr>
            <w:t>удобно и устойчиво разместить запасы сырья, полуфабрикатов, инструмент, приспособления в соответствии с частотой использования и расходования;</w:t>
          </w:r>
        </w:p>
        <w:p w:rsidR="00951482" w:rsidRPr="00B52FF9" w:rsidRDefault="00951482" w:rsidP="00951482">
          <w:pPr>
            <w:pStyle w:val="23"/>
            <w:numPr>
              <w:ilvl w:val="0"/>
              <w:numId w:val="23"/>
            </w:numPr>
            <w:shd w:val="clear" w:color="auto" w:fill="auto"/>
            <w:tabs>
              <w:tab w:val="left" w:pos="884"/>
            </w:tabs>
            <w:spacing w:before="0" w:after="0" w:line="360" w:lineRule="auto"/>
            <w:ind w:firstLine="709"/>
            <w:rPr>
              <w:rFonts w:cs="Times New Roman"/>
            </w:rPr>
          </w:pPr>
          <w:r w:rsidRPr="00B52FF9">
            <w:rPr>
              <w:rFonts w:cs="Times New Roman"/>
            </w:rPr>
            <w:t>проверить наличие и исправность резинового коврика под ногами;</w:t>
          </w:r>
        </w:p>
        <w:p w:rsidR="00951482" w:rsidRPr="00B52FF9" w:rsidRDefault="00951482" w:rsidP="00951482">
          <w:pPr>
            <w:pStyle w:val="23"/>
            <w:shd w:val="clear" w:color="auto" w:fill="auto"/>
            <w:tabs>
              <w:tab w:val="left" w:pos="684"/>
            </w:tabs>
            <w:spacing w:before="0" w:after="0" w:line="360" w:lineRule="auto"/>
            <w:ind w:left="709"/>
            <w:rPr>
              <w:rFonts w:cs="Times New Roman"/>
            </w:rPr>
          </w:pPr>
          <w:r w:rsidRPr="00B52FF9">
            <w:rPr>
              <w:rStyle w:val="29pt"/>
              <w:sz w:val="22"/>
              <w:szCs w:val="22"/>
            </w:rPr>
            <w:t xml:space="preserve">- наличие </w:t>
          </w:r>
          <w:r w:rsidRPr="00B52FF9">
            <w:rPr>
              <w:rFonts w:cs="Times New Roman"/>
            </w:rPr>
            <w:t>и исправность контрольно - измерительных приборов, влияющих на показания контрольно - измерительных приборов;</w:t>
          </w:r>
        </w:p>
        <w:p w:rsidR="00951482" w:rsidRPr="00B52FF9" w:rsidRDefault="00951482" w:rsidP="00951482">
          <w:pPr>
            <w:pStyle w:val="23"/>
            <w:numPr>
              <w:ilvl w:val="0"/>
              <w:numId w:val="23"/>
            </w:numPr>
            <w:shd w:val="clear" w:color="auto" w:fill="auto"/>
            <w:tabs>
              <w:tab w:val="left" w:pos="684"/>
            </w:tabs>
            <w:spacing w:before="0" w:after="0" w:line="360" w:lineRule="auto"/>
            <w:ind w:firstLine="709"/>
            <w:rPr>
              <w:rFonts w:cs="Times New Roman"/>
            </w:rPr>
          </w:pPr>
          <w:r w:rsidRPr="00B52FF9">
            <w:rPr>
              <w:rFonts w:cs="Times New Roman"/>
            </w:rPr>
            <w:t>состояние полов (отсутствие выбоин, неровностей, скользкости, открытых трапов);</w:t>
          </w:r>
        </w:p>
        <w:p w:rsidR="00951482" w:rsidRPr="00B52FF9" w:rsidRDefault="00951482" w:rsidP="00951482">
          <w:pPr>
            <w:pStyle w:val="23"/>
            <w:numPr>
              <w:ilvl w:val="0"/>
              <w:numId w:val="23"/>
            </w:numPr>
            <w:shd w:val="clear" w:color="auto" w:fill="auto"/>
            <w:tabs>
              <w:tab w:val="left" w:pos="684"/>
            </w:tabs>
            <w:spacing w:before="0" w:after="0" w:line="360" w:lineRule="auto"/>
            <w:ind w:firstLine="709"/>
            <w:rPr>
              <w:rFonts w:cs="Times New Roman"/>
            </w:rPr>
          </w:pPr>
          <w:r w:rsidRPr="00B52FF9">
            <w:rPr>
              <w:rFonts w:cs="Times New Roman"/>
            </w:rPr>
            <w:t>отсутствие выбоин, трещин и других неровностей на рабочих поверхностях производственных столов;</w:t>
          </w:r>
        </w:p>
        <w:p w:rsidR="00951482" w:rsidRPr="00B52FF9" w:rsidRDefault="00951482" w:rsidP="00951482">
          <w:pPr>
            <w:pStyle w:val="23"/>
            <w:numPr>
              <w:ilvl w:val="0"/>
              <w:numId w:val="23"/>
            </w:numPr>
            <w:shd w:val="clear" w:color="auto" w:fill="auto"/>
            <w:tabs>
              <w:tab w:val="left" w:pos="884"/>
            </w:tabs>
            <w:spacing w:before="0" w:after="0" w:line="360" w:lineRule="auto"/>
            <w:ind w:firstLine="709"/>
            <w:rPr>
              <w:rFonts w:cs="Times New Roman"/>
            </w:rPr>
          </w:pPr>
          <w:r w:rsidRPr="00B52FF9">
            <w:rPr>
              <w:rFonts w:cs="Times New Roman"/>
            </w:rPr>
            <w:t xml:space="preserve">исправность применяемого инвентаря, приспособлений </w:t>
          </w:r>
          <w:r w:rsidRPr="00B52FF9">
            <w:rPr>
              <w:rStyle w:val="20pt"/>
              <w:sz w:val="22"/>
              <w:szCs w:val="22"/>
            </w:rPr>
            <w:t xml:space="preserve">и </w:t>
          </w:r>
          <w:r w:rsidRPr="00B52FF9">
            <w:rPr>
              <w:rFonts w:cs="Times New Roman"/>
            </w:rPr>
            <w:t>инструмента;</w:t>
          </w:r>
        </w:p>
        <w:p w:rsidR="00951482" w:rsidRPr="00B52FF9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951482" w:rsidRPr="00B52FF9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B52FF9">
            <w:rPr>
              <w:rFonts w:ascii="Times New Roman" w:hAnsi="Times New Roman" w:cs="Times New Roman"/>
            </w:rPr>
            <w:t>2.3. Подготовить инструмент и оборудование</w:t>
          </w:r>
          <w:r w:rsidRPr="002D766E">
            <w:rPr>
              <w:rFonts w:ascii="Times New Roman" w:hAnsi="Times New Roman" w:cs="Times New Roman"/>
              <w:color w:val="000000" w:themeColor="text1"/>
            </w:rPr>
            <w:t>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71"/>
            <w:gridCol w:w="6200"/>
          </w:tblGrid>
          <w:tr w:rsidR="00951482" w:rsidRPr="00205E8B" w:rsidTr="002D766E">
            <w:trPr>
              <w:tblHeader/>
            </w:trPr>
            <w:tc>
              <w:tcPr>
                <w:tcW w:w="3371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205E8B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200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205E8B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951482" w:rsidRPr="00205E8B" w:rsidTr="002D766E">
            <w:tc>
              <w:tcPr>
                <w:tcW w:w="3371" w:type="dxa"/>
                <w:shd w:val="clear" w:color="auto" w:fill="auto"/>
              </w:tcPr>
              <w:p w:rsidR="00951482" w:rsidRPr="00205E8B" w:rsidRDefault="00205E8B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  <w:r w:rsidRPr="00205E8B">
                  <w:rPr>
                    <w:rStyle w:val="212pt"/>
                    <w:rFonts w:eastAsia="Calibri"/>
                    <w:b w:val="0"/>
                    <w:bCs w:val="0"/>
                    <w:sz w:val="22"/>
                    <w:szCs w:val="22"/>
                  </w:rPr>
                  <w:t>Блендер ручной погружной (блендер+насадка измельчитель+насадка венчик + измельчитель с нижним ножом(чаша) +стакан)</w:t>
                </w:r>
              </w:p>
            </w:tc>
            <w:tc>
              <w:tcPr>
                <w:tcW w:w="6200" w:type="dxa"/>
                <w:shd w:val="clear" w:color="auto" w:fill="auto"/>
              </w:tcPr>
              <w:p w:rsidR="00951482" w:rsidRPr="00205E8B" w:rsidRDefault="00951482" w:rsidP="00951482">
                <w:pPr>
                  <w:pStyle w:val="23"/>
                  <w:shd w:val="clear" w:color="auto" w:fill="auto"/>
                  <w:tabs>
                    <w:tab w:val="left" w:pos="1171"/>
                  </w:tabs>
                  <w:spacing w:before="0" w:after="0" w:line="240" w:lineRule="atLeast"/>
                  <w:rPr>
                    <w:rFonts w:cs="Times New Roman"/>
                  </w:rPr>
                </w:pPr>
                <w:r w:rsidRPr="00205E8B">
                  <w:rPr>
                    <w:rFonts w:cs="Times New Roman"/>
                  </w:rPr>
                  <w:t xml:space="preserve">Перед началом эксплуатации </w:t>
                </w:r>
                <w:r w:rsidRPr="00205E8B">
                  <w:rPr>
                    <w:rStyle w:val="212pt"/>
                    <w:sz w:val="22"/>
                    <w:szCs w:val="22"/>
                    <w:shd w:val="clear" w:color="auto" w:fill="auto"/>
                  </w:rPr>
                  <w:t xml:space="preserve">ручного блендера </w:t>
                </w:r>
                <w:r w:rsidRPr="00205E8B">
                  <w:rPr>
                    <w:rFonts w:cs="Times New Roman"/>
                  </w:rPr>
                  <w:t>проследите за тем, чтобы электрошнур не перекручивался и не перегибался, не соприкасался с острыми предметами, углами. Не устанавливайте чашу с продуктами на мягкую поверхность. Это делает прибор неустойчивым во время работы.</w:t>
                </w:r>
              </w:p>
              <w:p w:rsidR="00951482" w:rsidRPr="00205E8B" w:rsidRDefault="00951482" w:rsidP="00951482">
                <w:pPr>
                  <w:pStyle w:val="23"/>
                  <w:shd w:val="clear" w:color="auto" w:fill="auto"/>
                  <w:spacing w:before="0" w:after="0" w:line="240" w:lineRule="atLeast"/>
                  <w:ind w:firstLine="709"/>
                  <w:rPr>
                    <w:rFonts w:cs="Times New Roman"/>
                  </w:rPr>
                </w:pPr>
                <w:r w:rsidRPr="00205E8B">
                  <w:rPr>
                    <w:rFonts w:cs="Times New Roman"/>
                  </w:rPr>
                  <w:t>Запрещается прикасаться к подвижным частям прибора. Категорически запрещается погружать корпус прибора в воду или помещать его под струю воды во время его работы. При любых неисправностях запрещается проводить ремонт самостоятельно, необходимо обратиться к техническому эксперту.</w:t>
                </w:r>
              </w:p>
            </w:tc>
          </w:tr>
          <w:tr w:rsidR="00951482" w:rsidRPr="00205E8B" w:rsidTr="002D766E">
            <w:tc>
              <w:tcPr>
                <w:tcW w:w="3371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  <w:r w:rsidRPr="00205E8B">
                  <w:rPr>
                    <w:rStyle w:val="712pt"/>
                    <w:rFonts w:eastAsia="Calibri"/>
                    <w:b w:val="0"/>
                    <w:bCs w:val="0"/>
                    <w:sz w:val="22"/>
                    <w:szCs w:val="22"/>
                  </w:rPr>
                  <w:t>Измерительные весы</w:t>
                </w:r>
              </w:p>
            </w:tc>
            <w:tc>
              <w:tcPr>
                <w:tcW w:w="6200" w:type="dxa"/>
                <w:shd w:val="clear" w:color="auto" w:fill="auto"/>
              </w:tcPr>
              <w:p w:rsidR="00951482" w:rsidRPr="00205E8B" w:rsidRDefault="00951482" w:rsidP="00951482">
                <w:pPr>
                  <w:pStyle w:val="23"/>
                  <w:shd w:val="clear" w:color="auto" w:fill="auto"/>
                  <w:spacing w:before="0" w:after="0" w:line="240" w:lineRule="atLeast"/>
                  <w:ind w:firstLine="709"/>
                  <w:rPr>
                    <w:rFonts w:cs="Times New Roman"/>
                  </w:rPr>
                </w:pPr>
                <w:r w:rsidRPr="00205E8B">
                  <w:rPr>
                    <w:rFonts w:cs="Times New Roman"/>
                  </w:rPr>
                  <w:t xml:space="preserve">Перед началом эксплуатации </w:t>
                </w:r>
                <w:r w:rsidRPr="00205E8B">
                  <w:rPr>
                    <w:rStyle w:val="212pt"/>
                    <w:sz w:val="22"/>
                    <w:szCs w:val="22"/>
                    <w:shd w:val="clear" w:color="auto" w:fill="auto"/>
                  </w:rPr>
                  <w:t xml:space="preserve">весов </w:t>
                </w:r>
                <w:r w:rsidRPr="00205E8B">
                  <w:rPr>
                    <w:rFonts w:cs="Times New Roman"/>
                  </w:rPr>
                  <w:t>проследите за тем, чтобы электрошнур не перекручивался и не перегибался, не соприкасался с острыми предметами, углами.</w:t>
                </w:r>
              </w:p>
            </w:tc>
          </w:tr>
          <w:tr w:rsidR="00951482" w:rsidRPr="00205E8B" w:rsidTr="002D766E">
            <w:tc>
              <w:tcPr>
                <w:tcW w:w="3371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i/>
                    <w:iCs/>
                  </w:rPr>
                </w:pPr>
                <w:r w:rsidRPr="00205E8B">
                  <w:rPr>
                    <w:rFonts w:ascii="Times New Roman" w:hAnsi="Times New Roman" w:cs="Times New Roman"/>
                    <w:i/>
                    <w:iCs/>
                    <w:lang w:bidi="en-US"/>
                  </w:rPr>
                  <w:t xml:space="preserve">Холодильное </w:t>
                </w:r>
                <w:r w:rsidRPr="00205E8B">
                  <w:rPr>
                    <w:rFonts w:ascii="Times New Roman" w:hAnsi="Times New Roman" w:cs="Times New Roman"/>
                    <w:i/>
                    <w:iCs/>
                  </w:rPr>
                  <w:t>оборудование</w:t>
                </w:r>
              </w:p>
            </w:tc>
            <w:tc>
              <w:tcPr>
                <w:tcW w:w="6200" w:type="dxa"/>
                <w:shd w:val="clear" w:color="auto" w:fill="auto"/>
              </w:tcPr>
              <w:p w:rsidR="00951482" w:rsidRPr="00205E8B" w:rsidRDefault="00E872C3" w:rsidP="00951482">
                <w:pPr>
                  <w:pStyle w:val="ad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sz w:val="22"/>
                    <w:szCs w:val="22"/>
                  </w:rPr>
                </w:pPr>
                <w:hyperlink r:id="rId14" w:tooltip="Основы пусконаладочных работ" w:history="1">
                  <w:r w:rsidR="00951482" w:rsidRPr="00205E8B">
                    <w:rPr>
                      <w:rStyle w:val="ac"/>
                      <w:color w:val="000000" w:themeColor="text1"/>
                      <w:sz w:val="22"/>
                      <w:szCs w:val="22"/>
                      <w:u w:val="none"/>
                      <w:bdr w:val="none" w:sz="0" w:space="0" w:color="auto" w:frame="1"/>
                    </w:rPr>
                    <w:t>Подготовка к работе и пуск</w:t>
                  </w:r>
                </w:hyperlink>
                <w:r w:rsidR="00951482" w:rsidRPr="00205E8B">
                  <w:rPr>
                    <w:rStyle w:val="apple-style-span"/>
                    <w:color w:val="000000" w:themeColor="text1"/>
                    <w:sz w:val="22"/>
                    <w:szCs w:val="22"/>
                    <w:bdr w:val="none" w:sz="0" w:space="0" w:color="auto" w:frame="1"/>
                  </w:rPr>
                  <w:t> </w:t>
                </w:r>
                <w:r w:rsidR="00951482" w:rsidRPr="00205E8B">
                  <w:rPr>
                    <w:rStyle w:val="apple-style-span"/>
                    <w:sz w:val="22"/>
                    <w:szCs w:val="22"/>
                    <w:bdr w:val="none" w:sz="0" w:space="0" w:color="auto" w:frame="1"/>
                  </w:rPr>
                  <w:t>холодильного оборудования- необходимо осуществлять следующее:</w:t>
                </w:r>
              </w:p>
              <w:p w:rsidR="00951482" w:rsidRPr="00205E8B" w:rsidRDefault="00951482" w:rsidP="00951482">
                <w:pPr>
                  <w:shd w:val="clear" w:color="auto" w:fill="FFFFFF"/>
                  <w:jc w:val="both"/>
                  <w:textAlignment w:val="baseline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>- контроль за состоянием агрегата, правильной его загрузкой и установкой щитков, системой отвода конденсата;</w:t>
                </w:r>
              </w:p>
              <w:p w:rsidR="00951482" w:rsidRPr="00205E8B" w:rsidRDefault="00951482" w:rsidP="00951482">
                <w:pPr>
                  <w:shd w:val="clear" w:color="auto" w:fill="FFFFFF"/>
                  <w:jc w:val="both"/>
                  <w:textAlignment w:val="baseline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>- визуальный осмотр машинного отделения, при котором проверяется герметичность трубопроводов (появление следов масла в разъемных соединениях указывает на утечку </w:t>
                </w:r>
                <w:hyperlink r:id="rId15" w:tooltip="Основные параметры холодильных агентов" w:history="1">
                  <w:r w:rsidRPr="00205E8B">
                    <w:rPr>
                      <w:rStyle w:val="ac"/>
                      <w:rFonts w:ascii="Times New Roman" w:hAnsi="Times New Roman" w:cs="Times New Roman"/>
                      <w:color w:val="000000" w:themeColor="text1"/>
                      <w:u w:val="none"/>
                      <w:bdr w:val="none" w:sz="0" w:space="0" w:color="auto" w:frame="1"/>
                    </w:rPr>
                    <w:t>хладагента</w:t>
                  </w:r>
                </w:hyperlink>
                <w:r w:rsidRPr="00205E8B">
                  <w:rPr>
                    <w:rFonts w:ascii="Times New Roman" w:hAnsi="Times New Roman" w:cs="Times New Roman"/>
                    <w:color w:val="000000" w:themeColor="text1"/>
                  </w:rPr>
                  <w:t>)</w:t>
                </w:r>
                <w:r w:rsidRPr="00205E8B">
                  <w:rPr>
                    <w:rFonts w:ascii="Times New Roman" w:hAnsi="Times New Roman" w:cs="Times New Roman"/>
                  </w:rPr>
                  <w:t>;</w:t>
                </w:r>
              </w:p>
              <w:p w:rsidR="00951482" w:rsidRPr="00205E8B" w:rsidRDefault="00951482" w:rsidP="00951482">
                <w:pPr>
                  <w:shd w:val="clear" w:color="auto" w:fill="FFFFFF"/>
                  <w:jc w:val="both"/>
                  <w:textAlignment w:val="baseline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>- ежедневную чистку и пропитку изделия после окончания работы;</w:t>
                </w:r>
              </w:p>
              <w:p w:rsidR="00951482" w:rsidRPr="00205E8B" w:rsidRDefault="00951482" w:rsidP="00951482">
                <w:pPr>
                  <w:shd w:val="clear" w:color="auto" w:fill="FFFFFF"/>
                  <w:jc w:val="both"/>
                  <w:textAlignment w:val="baseline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>- удаление снеговой ”шубы” (слоя инея толщиной более 3 мм);</w:t>
                </w:r>
              </w:p>
              <w:p w:rsidR="00951482" w:rsidRPr="00205E8B" w:rsidRDefault="00951482" w:rsidP="00951482">
                <w:pPr>
                  <w:shd w:val="clear" w:color="auto" w:fill="FFFFFF"/>
                  <w:jc w:val="both"/>
                  <w:textAlignment w:val="baseline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>- визуальный контроль за температурой в охлаждаемом объеме по термометру.</w:t>
                </w:r>
              </w:p>
            </w:tc>
          </w:tr>
          <w:tr w:rsidR="00951482" w:rsidRPr="00205E8B" w:rsidTr="002D766E">
            <w:tc>
              <w:tcPr>
                <w:tcW w:w="3371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Style w:val="712pt"/>
                    <w:rFonts w:eastAsia="Calibri"/>
                    <w:b w:val="0"/>
                    <w:bCs w:val="0"/>
                    <w:iCs w:val="0"/>
                    <w:sz w:val="22"/>
                    <w:szCs w:val="22"/>
                  </w:rPr>
                </w:pPr>
                <w:r w:rsidRPr="00205E8B">
                  <w:rPr>
                    <w:rStyle w:val="712pt"/>
                    <w:rFonts w:eastAsia="Calibri"/>
                    <w:b w:val="0"/>
                    <w:bCs w:val="0"/>
                    <w:iCs w:val="0"/>
                    <w:sz w:val="22"/>
                    <w:szCs w:val="22"/>
                  </w:rPr>
                  <w:t>Микроволновая</w:t>
                </w:r>
              </w:p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b/>
                    <w:i/>
                  </w:rPr>
                </w:pPr>
                <w:r w:rsidRPr="00205E8B">
                  <w:rPr>
                    <w:rStyle w:val="7"/>
                    <w:rFonts w:eastAsia="Calibri"/>
                    <w:iCs w:val="0"/>
                    <w:sz w:val="22"/>
                    <w:szCs w:val="22"/>
                    <w:lang w:eastAsia="en-US" w:bidi="en-US"/>
                  </w:rPr>
                  <w:t>печь</w:t>
                </w:r>
              </w:p>
            </w:tc>
            <w:tc>
              <w:tcPr>
                <w:tcW w:w="6200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 xml:space="preserve">Перед использованием </w:t>
                </w:r>
                <w:r w:rsidRPr="00205E8B">
                  <w:rPr>
                    <w:rStyle w:val="712pt"/>
                    <w:rFonts w:eastAsia="Calibri"/>
                    <w:sz w:val="22"/>
                    <w:szCs w:val="22"/>
                  </w:rPr>
                  <w:t xml:space="preserve">микроволновой </w:t>
                </w:r>
                <w:r w:rsidRPr="00205E8B">
                  <w:rPr>
                    <w:rStyle w:val="7"/>
                    <w:rFonts w:eastAsia="Calibri"/>
                    <w:b/>
                    <w:sz w:val="22"/>
                    <w:szCs w:val="22"/>
                    <w:lang w:eastAsia="en-US" w:bidi="en-US"/>
                  </w:rPr>
                  <w:t xml:space="preserve">печи </w:t>
                </w:r>
                <w:r w:rsidRPr="00205E8B">
                  <w:rPr>
                    <w:rFonts w:ascii="Times New Roman" w:hAnsi="Times New Roman" w:cs="Times New Roman"/>
                  </w:rPr>
                  <w:t>убедитесь в том, что стеклянный поднос, роликовая подставка, муфта правильно установлены</w:t>
                </w:r>
              </w:p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 xml:space="preserve">Прибор предназначен исключительно для приготовления пищи, разогрева или размораживания продуктов или напитков. Избегайте прикосновения к горячим стенкам прибора при его работе: это относится в первую очередь к дверце, резистору для нагрева, стенкам камеры. При извлечении из печки сосуда с продуктами пользуйтесь изолирующими перчатками или кухонными рукавицами. Не включайте печь в работу «вхолостую», без продуктов. Она должна быть обязательно загружена. В противном случае вы рискуете ее повредить или сократить время работы. </w:t>
                </w:r>
              </w:p>
            </w:tc>
          </w:tr>
          <w:tr w:rsidR="00951482" w:rsidRPr="00205E8B" w:rsidTr="002D766E">
            <w:tc>
              <w:tcPr>
                <w:tcW w:w="3371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b/>
                    <w:bCs/>
                    <w:i/>
                  </w:rPr>
                </w:pPr>
                <w:r w:rsidRPr="00205E8B">
                  <w:rPr>
                    <w:rStyle w:val="711pt"/>
                    <w:rFonts w:eastAsia="Calibri"/>
                    <w:b w:val="0"/>
                    <w:bCs w:val="0"/>
                  </w:rPr>
                  <w:t>Шкаф шоковой заморозки</w:t>
                </w:r>
              </w:p>
            </w:tc>
            <w:tc>
              <w:tcPr>
                <w:tcW w:w="6200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ind w:firstLine="709"/>
                  <w:jc w:val="both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 xml:space="preserve">Перед использованием </w:t>
                </w:r>
                <w:r w:rsidRPr="00205E8B">
                  <w:rPr>
                    <w:rStyle w:val="711pt"/>
                    <w:rFonts w:eastAsia="Calibri"/>
                  </w:rPr>
                  <w:t xml:space="preserve">шкафа шоковой заморозки </w:t>
                </w:r>
                <w:r w:rsidRPr="00205E8B">
                  <w:rPr>
                    <w:rFonts w:ascii="Times New Roman" w:hAnsi="Times New Roman" w:cs="Times New Roman"/>
                  </w:rPr>
                  <w:t>проверьте, правильно ли вставлена вилка в электрическую розетку.</w:t>
                </w:r>
              </w:p>
              <w:p w:rsidR="00951482" w:rsidRPr="00205E8B" w:rsidRDefault="00951482" w:rsidP="00951482">
                <w:pPr>
                  <w:spacing w:line="240" w:lineRule="atLeast"/>
                  <w:ind w:firstLine="709"/>
                  <w:jc w:val="both"/>
                  <w:rPr>
                    <w:rFonts w:ascii="Times New Roman" w:hAnsi="Times New Roman" w:cs="Times New Roman"/>
                  </w:rPr>
                </w:pPr>
                <w:r w:rsidRPr="00205E8B">
                  <w:rPr>
                    <w:rFonts w:ascii="Times New Roman" w:hAnsi="Times New Roman" w:cs="Times New Roman"/>
                  </w:rPr>
                  <w:t>Проверьте, нет ли поблизости нагревательных приборов. Убедитесь в том, что аппарат установлен строго горизонтально. Убедитесь, что двери плотно закрываются; Убедитесь в том, что сток не забит. Убедитесь в том, что змеевик конденсатора не покрыт пылью, в противном случае обратитесь к техническому эксперту. Камера шокового замораживания является аппаратом, быстро понижающим температуру приготовленных и сырых продуктов для сохранения вкусовых качеств (химико-физических и питательных) этих продуктов. Не размещайте внутри аппарата горячие продукты и открытые жидкости; Заворачивайте или накрывайте пищевые продукты, особенно, если они содержат ароматические вещества;</w:t>
                </w:r>
              </w:p>
            </w:tc>
          </w:tr>
        </w:tbl>
        <w:p w:rsidR="00951482" w:rsidRPr="00B52FF9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B52FF9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фартук или передник, поварские брюки, головной убор, одеть профессиональную обувь, закрепить пятку.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951482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95"/>
            <w:gridCol w:w="7276"/>
          </w:tblGrid>
          <w:tr w:rsidR="00951482" w:rsidRPr="00951482" w:rsidTr="00205E8B">
            <w:trPr>
              <w:tblHeader/>
            </w:trPr>
            <w:tc>
              <w:tcPr>
                <w:tcW w:w="2295" w:type="dxa"/>
                <w:shd w:val="clear" w:color="auto" w:fill="auto"/>
                <w:vAlign w:val="center"/>
              </w:tcPr>
              <w:p w:rsidR="00951482" w:rsidRPr="00951482" w:rsidRDefault="00951482" w:rsidP="00951482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51482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276" w:type="dxa"/>
                <w:shd w:val="clear" w:color="auto" w:fill="auto"/>
                <w:vAlign w:val="center"/>
              </w:tcPr>
              <w:p w:rsidR="00951482" w:rsidRPr="00951482" w:rsidRDefault="00951482" w:rsidP="00951482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51482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951482" w:rsidRPr="00951482" w:rsidTr="00205E8B">
            <w:tc>
              <w:tcPr>
                <w:tcW w:w="2295" w:type="dxa"/>
                <w:shd w:val="clear" w:color="auto" w:fill="auto"/>
              </w:tcPr>
              <w:p w:rsidR="00951482" w:rsidRPr="00205E8B" w:rsidRDefault="00205E8B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sz w:val="20"/>
                    <w:szCs w:val="20"/>
                  </w:rPr>
                </w:pPr>
                <w:r w:rsidRPr="00205E8B">
                  <w:rPr>
                    <w:rStyle w:val="212pt"/>
                    <w:rFonts w:eastAsia="Calibri"/>
                    <w:b w:val="0"/>
                    <w:bCs w:val="0"/>
                    <w:sz w:val="20"/>
                    <w:szCs w:val="20"/>
                  </w:rPr>
                  <w:t>Блендер ручной погружной (блендер+насадка измельчитель+насадка венчик + измельчитель с нижним ножом(чаша) +стакан)</w:t>
                </w:r>
              </w:p>
            </w:tc>
            <w:tc>
              <w:tcPr>
                <w:tcW w:w="7276" w:type="dxa"/>
                <w:shd w:val="clear" w:color="auto" w:fill="auto"/>
              </w:tcPr>
              <w:p w:rsidR="00951482" w:rsidRPr="00951482" w:rsidRDefault="00951482" w:rsidP="00951482">
                <w:pPr>
                  <w:pStyle w:val="23"/>
                  <w:shd w:val="clear" w:color="auto" w:fill="auto"/>
                  <w:spacing w:before="0" w:after="0" w:line="240" w:lineRule="atLeast"/>
                  <w:rPr>
                    <w:rFonts w:cs="Times New Roman"/>
                  </w:rPr>
                </w:pPr>
                <w:r w:rsidRPr="00951482">
                  <w:rPr>
                    <w:rFonts w:cs="Times New Roman"/>
                  </w:rPr>
                  <w:t>Во избежание разбрызгивания заполняйте емкость продуктами не более чем на 2/3 объема. Для эффективного взбивания продуктов миксером ингредиенты должны покрывать по крайней мере нижнюю часть венчика. При использовании блендера или миксера сначала погрузите насадку в емкость с продуктами, затем нажимайте кнопку включения или турборежима. Перед тем как извлечь насадку из</w:t>
                </w:r>
                <w:r w:rsidR="007A6A4D">
                  <w:rPr>
                    <w:rFonts w:cs="Times New Roman"/>
                  </w:rPr>
                  <w:t xml:space="preserve"> </w:t>
                </w:r>
                <w:r w:rsidRPr="00951482">
                  <w:rPr>
                    <w:rFonts w:cs="Times New Roman"/>
                  </w:rPr>
                  <w:t>емкости, отпустите кнопку. Начинайте работу на небольшой скорости, при необходимости увеличивая ее вращением регулятора скорости на ручке прибора. Рядом с регулятором нанесена шкала: определив оптимальную скорость для данного вида</w:t>
                </w:r>
                <w:r w:rsidR="007A6A4D">
                  <w:rPr>
                    <w:rFonts w:cs="Times New Roman"/>
                  </w:rPr>
                  <w:t xml:space="preserve"> </w:t>
                </w:r>
                <w:r w:rsidRPr="00951482">
                  <w:rPr>
                    <w:rFonts w:cs="Times New Roman"/>
                  </w:rPr>
                  <w:t>продуктов, запомните ее значение и используйте в дальнейшем. Для работы с максимальной интенсивностью (при обработке твердых продуктов или на за</w:t>
                </w:r>
                <w:r w:rsidRPr="00951482">
                  <w:rPr>
                    <w:rFonts w:cs="Times New Roman"/>
                  </w:rPr>
                  <w:softHyphen/>
                  <w:t>вершающей стадии взбивания) нажмите и удерживайте кнопку турборежима.</w:t>
                </w:r>
              </w:p>
              <w:p w:rsidR="00951482" w:rsidRPr="00951482" w:rsidRDefault="00951482" w:rsidP="007A6A4D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Не погружайте в обрабатываемые продукты место соединения насадки с блоком электродвигателя. При обработке фруктов и ягод разрежьте их и извлеките косточки. Перед смешиванием горячих продуктов снимите емкость с плиты. Дайте продуктам остыть, не смешивайте продукты и  жидкости, если их температура выше 80°С. Начинайте обработ</w:t>
                </w:r>
                <w:r w:rsidRPr="00951482">
                  <w:rPr>
                    <w:rFonts w:ascii="Times New Roman" w:eastAsia="Century Gothic" w:hAnsi="Times New Roman" w:cs="Times New Roman"/>
                    <w:sz w:val="20"/>
                    <w:szCs w:val="20"/>
                  </w:rPr>
                  <w:t>ку на</w:t>
                </w: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минимальной скорости. Берегитесь брызг, начинайте обработку продукт на малой скорости. Не используйте прибор для измельчения кофе, льда, сахара, и других особо</w:t>
                </w:r>
                <w:r w:rsidR="007A6A4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твердых продуктов. При работе с насадкой - блендером и насадкой-венчиком не используйте в качестве емкости чашу измельчителя. Металлическая ось на дне чаши может повредить насадку.</w:t>
                </w:r>
              </w:p>
            </w:tc>
          </w:tr>
          <w:tr w:rsidR="00951482" w:rsidRPr="00951482" w:rsidTr="00205E8B">
            <w:tc>
              <w:tcPr>
                <w:tcW w:w="2295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sz w:val="20"/>
                    <w:szCs w:val="20"/>
                  </w:rPr>
                </w:pPr>
                <w:r w:rsidRPr="00205E8B">
                  <w:rPr>
                    <w:rStyle w:val="712pt"/>
                    <w:rFonts w:eastAsia="Calibri"/>
                    <w:b w:val="0"/>
                    <w:bCs w:val="0"/>
                    <w:i w:val="0"/>
                    <w:sz w:val="20"/>
                    <w:szCs w:val="20"/>
                  </w:rPr>
                  <w:t>Измерительные весы</w:t>
                </w:r>
              </w:p>
            </w:tc>
            <w:tc>
              <w:tcPr>
                <w:tcW w:w="7276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При эксплуатации </w:t>
                </w:r>
                <w:r w:rsidRPr="00951482">
                  <w:rPr>
                    <w:rStyle w:val="712pt"/>
                    <w:rFonts w:eastAsia="Calibri"/>
                    <w:sz w:val="20"/>
                    <w:szCs w:val="20"/>
                  </w:rPr>
                  <w:t xml:space="preserve">измерительных весов </w:t>
                </w: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Не пользуйтесь для протирки индикатора растворителями и другими летучими вещест</w:t>
                </w: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softHyphen/>
                  <w:t>вами. Не работайте в запыленных местах. Избегайте резких перепадов температуры. При работе не нажимайте сильно на клавиши.</w:t>
                </w:r>
              </w:p>
            </w:tc>
          </w:tr>
          <w:tr w:rsidR="00951482" w:rsidRPr="00951482" w:rsidTr="00205E8B">
            <w:tc>
              <w:tcPr>
                <w:tcW w:w="2295" w:type="dxa"/>
                <w:shd w:val="clear" w:color="auto" w:fill="auto"/>
              </w:tcPr>
              <w:p w:rsidR="00951482" w:rsidRPr="00951482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Холодильное </w:t>
                </w: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оборудование</w:t>
                </w:r>
              </w:p>
            </w:tc>
            <w:tc>
              <w:tcPr>
                <w:tcW w:w="7276" w:type="dxa"/>
                <w:shd w:val="clear" w:color="auto" w:fill="auto"/>
              </w:tcPr>
              <w:p w:rsidR="00951482" w:rsidRPr="00951482" w:rsidRDefault="00951482" w:rsidP="00951482">
                <w:pPr>
                  <w:pStyle w:val="15"/>
                  <w:keepNext/>
                  <w:keepLines/>
                  <w:shd w:val="clear" w:color="auto" w:fill="auto"/>
                  <w:spacing w:line="240" w:lineRule="atLeast"/>
                  <w:jc w:val="both"/>
                  <w:outlineLvl w:val="9"/>
                  <w:rPr>
                    <w:rStyle w:val="19pt0"/>
                    <w:rFonts w:cs="Times New Roman"/>
                    <w:sz w:val="20"/>
                    <w:szCs w:val="20"/>
                  </w:rPr>
                </w:pPr>
                <w:r w:rsidRPr="00951482">
                  <w:rPr>
                    <w:rStyle w:val="19pt"/>
                    <w:rFonts w:cs="Times New Roman"/>
                    <w:sz w:val="20"/>
                    <w:szCs w:val="20"/>
                  </w:rPr>
                  <w:t xml:space="preserve">При эксплуатации </w:t>
                </w:r>
                <w:r w:rsidRPr="00951482">
                  <w:rPr>
                    <w:rFonts w:cs="Times New Roman"/>
                    <w:lang w:bidi="en-US"/>
                  </w:rPr>
                  <w:t xml:space="preserve">холодильного </w:t>
                </w:r>
                <w:r w:rsidRPr="00951482">
                  <w:rPr>
                    <w:rFonts w:cs="Times New Roman"/>
                  </w:rPr>
                  <w:t>оборудования</w:t>
                </w:r>
                <w:r w:rsidRPr="00951482">
                  <w:rPr>
                    <w:rStyle w:val="19pt0"/>
                    <w:rFonts w:cs="Times New Roman"/>
                    <w:sz w:val="20"/>
                    <w:szCs w:val="20"/>
                  </w:rPr>
                  <w:t>:</w:t>
                </w:r>
              </w:p>
              <w:p w:rsidR="00951482" w:rsidRPr="00951482" w:rsidRDefault="00951482" w:rsidP="00951482">
                <w:pPr>
                  <w:pStyle w:val="15"/>
                  <w:keepNext/>
                  <w:keepLines/>
                  <w:shd w:val="clear" w:color="auto" w:fill="auto"/>
                  <w:spacing w:line="240" w:lineRule="atLeast"/>
                  <w:jc w:val="both"/>
                  <w:outlineLvl w:val="9"/>
                  <w:rPr>
                    <w:rFonts w:cs="Times New Roman"/>
                    <w:b w:val="0"/>
                    <w:i w:val="0"/>
                  </w:rPr>
                </w:pPr>
                <w:r w:rsidRPr="00951482">
                  <w:rPr>
                    <w:rFonts w:cs="Times New Roman"/>
                    <w:b w:val="0"/>
                    <w:i w:val="0"/>
                  </w:rPr>
                  <w:t>-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14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количество загружаемых продуктов не должно превышать норму, на которую рассчитана холодильная камера;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14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двери холодильного оборудования открывать на короткое время и как можно реже;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11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11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при обнаружении утечки хладона холодильное оборудование немедленно отключить, помещение - проветрить;</w:t>
                </w:r>
              </w:p>
              <w:p w:rsidR="00951482" w:rsidRPr="00951482" w:rsidRDefault="00951482" w:rsidP="00951482">
                <w:pPr>
                  <w:spacing w:line="240" w:lineRule="atLeast"/>
                  <w:ind w:firstLine="709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Style w:val="8"/>
                    <w:rFonts w:eastAsia="Calibri"/>
                    <w:sz w:val="20"/>
                    <w:szCs w:val="20"/>
                  </w:rPr>
                  <w:t>не допускается: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14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включать агрегат при отсутствии защитного заземления или зануления электродвигателей;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566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пространство возле холодильного агрегата, складировать продукты, тару и другие посторонние предметы;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08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прикасаться к подвижным частям включенного в сеть агрегата независимо от того, находится он в работе или в режиме автоматической остановки;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40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хранить продукты на испарителях;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05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удалять иней с испарителей механическим способом с помощью скребков, ножей;</w:t>
                </w:r>
              </w:p>
              <w:p w:rsidR="00951482" w:rsidRPr="00951482" w:rsidRDefault="00951482" w:rsidP="00951482">
                <w:pPr>
                  <w:widowControl w:val="0"/>
                  <w:tabs>
                    <w:tab w:val="left" w:pos="637"/>
                  </w:tabs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размещать посторонние предметы на ограждениях агрегата;</w:t>
                </w:r>
              </w:p>
              <w:p w:rsidR="00951482" w:rsidRPr="00951482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загружать холодильную камеру при снятом ограждении воздухоохладителя, без поддона испарителя, а также без поддона для стока конденсата;</w:t>
                </w:r>
              </w:p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- самовольно передвигать холодильный агрегат.</w:t>
                </w:r>
              </w:p>
            </w:tc>
          </w:tr>
          <w:tr w:rsidR="00951482" w:rsidRPr="00951482" w:rsidTr="00205E8B">
            <w:tc>
              <w:tcPr>
                <w:tcW w:w="2295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Style w:val="712pt"/>
                    <w:rFonts w:eastAsia="Calibri"/>
                    <w:b w:val="0"/>
                    <w:bCs w:val="0"/>
                    <w:i w:val="0"/>
                    <w:sz w:val="20"/>
                    <w:szCs w:val="20"/>
                  </w:rPr>
                </w:pPr>
                <w:r w:rsidRPr="00205E8B">
                  <w:rPr>
                    <w:rStyle w:val="712pt"/>
                    <w:rFonts w:eastAsia="Calibri"/>
                    <w:b w:val="0"/>
                    <w:bCs w:val="0"/>
                    <w:i w:val="0"/>
                    <w:sz w:val="20"/>
                    <w:szCs w:val="20"/>
                  </w:rPr>
                  <w:t>Микроволновая</w:t>
                </w:r>
              </w:p>
              <w:p w:rsidR="00951482" w:rsidRPr="00951482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205E8B">
                  <w:rPr>
                    <w:rStyle w:val="7"/>
                    <w:rFonts w:eastAsia="Calibri"/>
                    <w:i w:val="0"/>
                    <w:sz w:val="20"/>
                    <w:szCs w:val="20"/>
                    <w:lang w:eastAsia="en-US" w:bidi="en-US"/>
                  </w:rPr>
                  <w:t>печь</w:t>
                </w:r>
              </w:p>
            </w:tc>
            <w:tc>
              <w:tcPr>
                <w:tcW w:w="7276" w:type="dxa"/>
                <w:shd w:val="clear" w:color="auto" w:fill="auto"/>
              </w:tcPr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Микроволновая печь характеризуется повышенной мощностью сверхвысокочастотного (СВЧ) излучения. Он позволяет вам </w:t>
                </w:r>
                <w:r w:rsidRPr="00951482">
                  <w:rPr>
                    <w:rStyle w:val="29pt"/>
                    <w:rFonts w:eastAsia="Calibri"/>
                    <w:sz w:val="20"/>
                    <w:szCs w:val="20"/>
                  </w:rPr>
                  <w:t xml:space="preserve">размораживать, </w:t>
                </w: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подогревать или приготавливать продукты со скоростью, значительно превосходящей скорость приготовления в обычных печах, поэтому не задавайте время работы более необходимого. Таким образом, вы избежите, риска пережарить продукты или сжечь, в случае, если вы забыли их в СВЧ печи. Дверца печи должна запираться без усилий. Не вставляйте между дверцей и корпусом печи посторонние предметы (тряпки, кухонные рукавицы), не размещайте в печи слишком громоздкую посуду. Если дверца не закрыта, то включение печки окажется невозможным.</w:t>
                </w:r>
              </w:p>
            </w:tc>
          </w:tr>
          <w:tr w:rsidR="00951482" w:rsidRPr="00951482" w:rsidTr="00205E8B">
            <w:tc>
              <w:tcPr>
                <w:tcW w:w="2295" w:type="dxa"/>
                <w:shd w:val="clear" w:color="auto" w:fill="auto"/>
              </w:tcPr>
              <w:p w:rsidR="00951482" w:rsidRPr="00205E8B" w:rsidRDefault="00951482" w:rsidP="00951482">
                <w:pPr>
                  <w:spacing w:line="240" w:lineRule="atLeast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sz w:val="20"/>
                    <w:szCs w:val="20"/>
                  </w:rPr>
                </w:pPr>
                <w:r w:rsidRPr="00205E8B">
                  <w:rPr>
                    <w:rStyle w:val="711pt"/>
                    <w:rFonts w:eastAsia="Calibri"/>
                    <w:b w:val="0"/>
                    <w:bCs w:val="0"/>
                    <w:sz w:val="20"/>
                    <w:szCs w:val="20"/>
                  </w:rPr>
                  <w:t>Шкаф шоковой заморозки</w:t>
                </w:r>
              </w:p>
            </w:tc>
            <w:tc>
              <w:tcPr>
                <w:tcW w:w="7276" w:type="dxa"/>
                <w:shd w:val="clear" w:color="auto" w:fill="auto"/>
              </w:tcPr>
              <w:p w:rsidR="00951482" w:rsidRPr="00951482" w:rsidRDefault="00951482" w:rsidP="00951482">
                <w:pPr>
                  <w:spacing w:line="240" w:lineRule="atLeast"/>
                  <w:ind w:firstLine="709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Расставляйте продукты внутри таким образом, чтобы не ограничивать циркуляцию воздуха, не размещайте на полках бумагу, картон, доски и прочие предметы, препятствующие движению воздуха; По возможности избегайте излишне частого или слишком длительного открывания двери.</w:t>
                </w:r>
              </w:p>
              <w:p w:rsidR="00951482" w:rsidRPr="00951482" w:rsidRDefault="00951482" w:rsidP="00951482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sz w:val="20"/>
                    <w:szCs w:val="20"/>
                  </w:rPr>
                  <w:t>Цикл шокового охлаждения / шокового замораживания - С момента начала цикла и до его окончания не открывайте дверь; Не заворачивайте и не закрывайте емкости крышками и изолирующими пленками; Не используйте противни или емкости выше 65 мм; Не кладите продукты друг на друга; Используйте емкости из алюминия или нержавеющей стали.</w:t>
                </w:r>
              </w:p>
            </w:tc>
          </w:tr>
        </w:tbl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соблюдать настоящую инструкцию;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Fonts w:ascii="Times New Roman" w:hAnsi="Times New Roman" w:cs="Times New Roman"/>
            </w:rPr>
            <w:t>- выполнять конкурсные задания только исправным инструментом;</w:t>
          </w:r>
        </w:p>
        <w:p w:rsidR="00951482" w:rsidRPr="00534CAB" w:rsidRDefault="00951482" w:rsidP="00951482">
          <w:pPr>
            <w:pStyle w:val="30"/>
            <w:shd w:val="clear" w:color="auto" w:fill="auto"/>
            <w:tabs>
              <w:tab w:val="left" w:pos="1060"/>
            </w:tabs>
            <w:spacing w:after="0" w:line="360" w:lineRule="auto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</w:rPr>
            <w:t xml:space="preserve">               - </w:t>
          </w:r>
          <w:r w:rsidRPr="00534CAB">
            <w:rPr>
              <w:rFonts w:cs="Times New Roman"/>
              <w:b w:val="0"/>
            </w:rPr>
            <w:t>соблюдать правила перемещения в боксе и на территории площадки, пользоваться только установленными проходами.</w:t>
          </w:r>
        </w:p>
        <w:p w:rsidR="00951482" w:rsidRPr="00534CAB" w:rsidRDefault="00951482" w:rsidP="00951482">
          <w:pPr>
            <w:pStyle w:val="30"/>
            <w:shd w:val="clear" w:color="auto" w:fill="auto"/>
            <w:tabs>
              <w:tab w:val="left" w:pos="1060"/>
            </w:tabs>
            <w:spacing w:after="0" w:line="360" w:lineRule="auto"/>
            <w:ind w:left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-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</w:t>
          </w:r>
        </w:p>
        <w:p w:rsidR="00951482" w:rsidRPr="00534CAB" w:rsidRDefault="00951482" w:rsidP="002D766E">
          <w:pPr>
            <w:pStyle w:val="30"/>
            <w:shd w:val="clear" w:color="auto" w:fill="auto"/>
            <w:tabs>
              <w:tab w:val="left" w:pos="1060"/>
            </w:tabs>
            <w:spacing w:after="0" w:line="360" w:lineRule="auto"/>
            <w:ind w:left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- содержать рабочее место в чистоте, своевременно убирать с пола рассыпанные (разлитые) продукты, жиры и др.</w:t>
          </w:r>
        </w:p>
        <w:p w:rsidR="00951482" w:rsidRPr="00534CAB" w:rsidRDefault="00951482" w:rsidP="00951482">
          <w:pPr>
            <w:pStyle w:val="30"/>
            <w:shd w:val="clear" w:color="auto" w:fill="auto"/>
            <w:tabs>
              <w:tab w:val="left" w:pos="1060"/>
            </w:tabs>
            <w:spacing w:after="0" w:line="360" w:lineRule="auto"/>
            <w:ind w:left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 xml:space="preserve">- вентили, краны на трубопроводах открывать медленно, без рывков и больших усилий. </w:t>
          </w:r>
        </w:p>
        <w:p w:rsidR="00951482" w:rsidRPr="00534CAB" w:rsidRDefault="00951482" w:rsidP="00951482">
          <w:pPr>
            <w:pStyle w:val="30"/>
            <w:shd w:val="clear" w:color="auto" w:fill="auto"/>
            <w:tabs>
              <w:tab w:val="left" w:pos="1060"/>
            </w:tabs>
            <w:spacing w:after="0" w:line="360" w:lineRule="auto"/>
            <w:ind w:left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- использовать для вскрытия тары специально предназначенный инструмент (гвоздодеры, клещи, сбойники, консервные ножи и т.п.). Не производить эти работы случайными предметами или инструментом с заусенцами.</w:t>
          </w:r>
        </w:p>
        <w:p w:rsidR="00951482" w:rsidRPr="00534CAB" w:rsidRDefault="008572BC" w:rsidP="00951482">
          <w:pPr>
            <w:pStyle w:val="30"/>
            <w:shd w:val="clear" w:color="auto" w:fill="auto"/>
            <w:tabs>
              <w:tab w:val="left" w:pos="1137"/>
            </w:tabs>
            <w:spacing w:after="0" w:line="360" w:lineRule="auto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 xml:space="preserve">            - пр</w:t>
          </w:r>
          <w:r w:rsidR="00951482" w:rsidRPr="00534CAB">
            <w:rPr>
              <w:rFonts w:cs="Times New Roman"/>
              <w:b w:val="0"/>
            </w:rPr>
            <w:t>и работе с ножом соблюдать осторожность, беречь руки от порезов.</w:t>
          </w:r>
        </w:p>
        <w:p w:rsidR="00951482" w:rsidRPr="00534CAB" w:rsidRDefault="008572BC" w:rsidP="00951482">
          <w:pPr>
            <w:pStyle w:val="30"/>
            <w:shd w:val="clear" w:color="auto" w:fill="auto"/>
            <w:spacing w:after="0" w:line="360" w:lineRule="auto"/>
            <w:ind w:firstLine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- пр</w:t>
          </w:r>
          <w:r w:rsidR="00951482" w:rsidRPr="00534CAB">
            <w:rPr>
              <w:rFonts w:cs="Times New Roman"/>
              <w:b w:val="0"/>
            </w:rPr>
            <w:t>и перерывах в работе вкладывать нож в пенал (футляр). Не ходить и не наклоняться с ножом в руках, не переносить нож, не вложенный в футляр (пенал).</w:t>
          </w:r>
        </w:p>
        <w:p w:rsidR="00951482" w:rsidRPr="00534CAB" w:rsidRDefault="00951482" w:rsidP="00951482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Style w:val="120"/>
              <w:rFonts w:eastAsia="Calibri"/>
              <w:sz w:val="22"/>
              <w:szCs w:val="22"/>
            </w:rPr>
            <w:t>Во время работы с ножом не допускается:</w:t>
          </w:r>
        </w:p>
        <w:p w:rsidR="00951482" w:rsidRPr="00534CAB" w:rsidRDefault="00951482" w:rsidP="00951482">
          <w:pPr>
            <w:pStyle w:val="30"/>
            <w:numPr>
              <w:ilvl w:val="0"/>
              <w:numId w:val="23"/>
            </w:numPr>
            <w:shd w:val="clear" w:color="auto" w:fill="auto"/>
            <w:tabs>
              <w:tab w:val="left" w:pos="809"/>
            </w:tabs>
            <w:spacing w:after="0" w:line="360" w:lineRule="auto"/>
            <w:ind w:firstLine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использовать ножи с непрочно закрепленными полотнами, с рукоятками, имеющими заусенцы, с затупившимися лезвиями;</w:t>
          </w:r>
        </w:p>
        <w:p w:rsidR="00951482" w:rsidRPr="00534CAB" w:rsidRDefault="00951482" w:rsidP="00951482">
          <w:pPr>
            <w:pStyle w:val="30"/>
            <w:numPr>
              <w:ilvl w:val="0"/>
              <w:numId w:val="23"/>
            </w:numPr>
            <w:shd w:val="clear" w:color="auto" w:fill="auto"/>
            <w:tabs>
              <w:tab w:val="left" w:pos="837"/>
            </w:tabs>
            <w:spacing w:after="0" w:line="360" w:lineRule="auto"/>
            <w:ind w:firstLine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производить резкие движения;</w:t>
          </w:r>
        </w:p>
        <w:p w:rsidR="00951482" w:rsidRPr="00534CAB" w:rsidRDefault="00951482" w:rsidP="00951482">
          <w:pPr>
            <w:pStyle w:val="30"/>
            <w:numPr>
              <w:ilvl w:val="0"/>
              <w:numId w:val="23"/>
            </w:numPr>
            <w:shd w:val="clear" w:color="auto" w:fill="auto"/>
            <w:tabs>
              <w:tab w:val="left" w:pos="837"/>
            </w:tabs>
            <w:spacing w:after="0" w:line="360" w:lineRule="auto"/>
            <w:ind w:firstLine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нарезать сырье и продукты на весу;</w:t>
          </w:r>
        </w:p>
        <w:p w:rsidR="00951482" w:rsidRPr="00534CAB" w:rsidRDefault="00951482" w:rsidP="00951482">
          <w:pPr>
            <w:pStyle w:val="30"/>
            <w:numPr>
              <w:ilvl w:val="0"/>
              <w:numId w:val="23"/>
            </w:numPr>
            <w:shd w:val="clear" w:color="auto" w:fill="auto"/>
            <w:tabs>
              <w:tab w:val="left" w:pos="893"/>
            </w:tabs>
            <w:spacing w:after="0" w:line="360" w:lineRule="auto"/>
            <w:ind w:firstLine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проверять остроту лезвия рукой;</w:t>
          </w:r>
        </w:p>
        <w:p w:rsidR="00951482" w:rsidRPr="00534CAB" w:rsidRDefault="00951482" w:rsidP="00951482">
          <w:pPr>
            <w:pStyle w:val="30"/>
            <w:numPr>
              <w:ilvl w:val="0"/>
              <w:numId w:val="23"/>
            </w:numPr>
            <w:shd w:val="clear" w:color="auto" w:fill="auto"/>
            <w:tabs>
              <w:tab w:val="left" w:pos="885"/>
            </w:tabs>
            <w:spacing w:after="0" w:line="360" w:lineRule="auto"/>
            <w:ind w:firstLine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оставлять нож во время перерыва в работе в обрабатываемом сырье или на столе без футляра;</w:t>
          </w:r>
        </w:p>
        <w:p w:rsidR="00951482" w:rsidRPr="00534CAB" w:rsidRDefault="00951482" w:rsidP="00951482">
          <w:pPr>
            <w:pStyle w:val="30"/>
            <w:numPr>
              <w:ilvl w:val="0"/>
              <w:numId w:val="23"/>
            </w:numPr>
            <w:shd w:val="clear" w:color="auto" w:fill="auto"/>
            <w:tabs>
              <w:tab w:val="left" w:pos="888"/>
            </w:tabs>
            <w:spacing w:after="0" w:line="360" w:lineRule="auto"/>
            <w:ind w:firstLine="709"/>
            <w:jc w:val="both"/>
            <w:rPr>
              <w:rFonts w:cs="Times New Roman"/>
              <w:b w:val="0"/>
            </w:rPr>
          </w:pPr>
          <w:r w:rsidRPr="00534CAB">
            <w:rPr>
              <w:rFonts w:cs="Times New Roman"/>
              <w:b w:val="0"/>
            </w:rPr>
            <w:t>опираться на мусат при правке ножа. Править нож о мусат следует в стороне от других работников.</w:t>
          </w:r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951482" w:rsidRPr="00534CAB" w:rsidRDefault="00951482" w:rsidP="00951482">
          <w:pPr>
            <w:pStyle w:val="2"/>
            <w:spacing w:before="120" w:after="120"/>
            <w:ind w:firstLine="709"/>
            <w:rPr>
              <w:rFonts w:ascii="Times New Roman" w:hAnsi="Times New Roman"/>
              <w:sz w:val="22"/>
              <w:szCs w:val="22"/>
            </w:rPr>
          </w:pPr>
          <w:bookmarkStart w:id="6" w:name="_Toc507427599"/>
          <w:r w:rsidRPr="00534CAB">
            <w:rPr>
              <w:rFonts w:ascii="Times New Roman" w:hAnsi="Times New Roman"/>
              <w:sz w:val="22"/>
              <w:szCs w:val="22"/>
            </w:rPr>
            <w:t>4. Требования охраны труда в аварийных ситуациях</w:t>
          </w:r>
          <w:bookmarkEnd w:id="6"/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951482" w:rsidRPr="00534CAB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534CAB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951482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951482" w:rsidRPr="00951482" w:rsidRDefault="00951482" w:rsidP="00951482">
          <w:pPr>
            <w:jc w:val="center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951482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951482">
            <w:rPr>
              <w:rFonts w:ascii="Times New Roman" w:hAnsi="Times New Roman"/>
              <w:color w:val="auto"/>
              <w:sz w:val="24"/>
              <w:szCs w:val="24"/>
            </w:rPr>
            <w:t>Инструкция по охране труда для экспертов</w:t>
          </w:r>
          <w:bookmarkEnd w:id="8"/>
        </w:p>
        <w:p w:rsidR="00951482" w:rsidRPr="00951482" w:rsidRDefault="00951482" w:rsidP="0095148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951482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1.1. К работе в качестве эксперта Компетенции «</w:t>
          </w:r>
          <w:r w:rsidR="007A6A4D">
            <w:rPr>
              <w:rFonts w:ascii="Times New Roman" w:hAnsi="Times New Roman" w:cs="Times New Roman"/>
            </w:rPr>
            <w:t>Кондитерское</w:t>
          </w:r>
          <w:r w:rsidRPr="00951482">
            <w:rPr>
              <w:rFonts w:ascii="Times New Roman" w:hAnsi="Times New Roman" w:cs="Times New Roman"/>
            </w:rPr>
            <w:t xml:space="preserve"> дело» допускаются Эксперты, прошедшие специальное обучение и не имеющие противопоказаний по состоянию здоровья.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конкурсной площадке  Эксперт обязан четко соблюдать: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— электрический ток;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— шум, обусловленный конструкцией оргтехники;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— химические вещества, выделяющиеся при работе оргтехники;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— зрительное перенапряжение при работе с ПК.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Физические: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-режущие и колющие предметы;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подвижные части электромеханического оборудования;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-пониженная температура поверхностей холодильного оборудования, полуфабрикатов;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-повышенная температура воздуха рабочей зоны;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-повышенный уровень шума на рабочем месте;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-повышенная влажность воздуха;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-повышенная или пониженная подвижность воздуха;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-повышенное значение напряжения в электрической цепи;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-недостаточная освещенность рабочей зоны;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-острые кромки, заусенцы и неровности поверхностей оборудования, инструмента, инвентаря, тары;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вибрация блендера;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(СВЧ) излучения;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Химические: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вредные вещества в воздухе рабочей зоны;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Психологические: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чрезмерное напряжение внимания, усиленная нагрузка на зрение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физические перегрузки;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нервно - психические перегрузки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повышенная ответственность;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1.5. Применяемые во время выполнения конкурсного задания средства индивидуальной защиты: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Китель (поварская куртка);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Передник или фартук х/б;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Брюки профессиональные поварские х/б;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Головной убор – белый поварской колпак (допускается одноразовый);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Обувь –безопасная обувь;</w:t>
          </w:r>
        </w:p>
        <w:p w:rsid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5"/>
            <w:gridCol w:w="4786"/>
          </w:tblGrid>
          <w:tr w:rsidR="004B7A36" w:rsidTr="00EA2A97">
            <w:tc>
              <w:tcPr>
                <w:tcW w:w="4785" w:type="dxa"/>
              </w:tcPr>
              <w:p w:rsidR="004B7A36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>-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 xml:space="preserve"> F 04 Огнетушитель        </w:t>
                </w:r>
                <w:r w:rsidRPr="00951482">
                  <w:rPr>
                    <w:rFonts w:ascii="Times New Roman" w:hAnsi="Times New Roman" w:cs="Times New Roman"/>
                  </w:rPr>
                  <w:t xml:space="preserve">                                          </w:t>
                </w:r>
              </w:p>
            </w:tc>
            <w:tc>
              <w:tcPr>
                <w:tcW w:w="4786" w:type="dxa"/>
              </w:tcPr>
              <w:p w:rsidR="004B7A36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AF990DE" wp14:editId="3337887D">
                      <wp:extent cx="451485" cy="437515"/>
                      <wp:effectExtent l="0" t="0" r="0" b="0"/>
                      <wp:docPr id="15" name="Рисуно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1"/>
                              <pic:cNvPicPr>
                                <a:picLocks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1485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7A36" w:rsidTr="00EA2A97">
            <w:tc>
              <w:tcPr>
                <w:tcW w:w="4785" w:type="dxa"/>
              </w:tcPr>
              <w:p w:rsidR="004B7A36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4B7A36">
                  <w:rPr>
                    <w:rFonts w:ascii="Times New Roman" w:hAnsi="Times New Roman" w:cs="Times New Roman"/>
                  </w:rPr>
                  <w:t>-</w:t>
                </w:r>
                <w:r>
                  <w:rPr>
                    <w:rFonts w:ascii="Times New Roman" w:hAnsi="Times New Roman" w:cs="Times New Roman"/>
                    <w:u w:val="single"/>
                  </w:rPr>
                  <w:t xml:space="preserve"> </w:t>
                </w:r>
                <w:r w:rsidRPr="00951482">
                  <w:rPr>
                    <w:rFonts w:ascii="Times New Roman" w:hAnsi="Times New Roman" w:cs="Times New Roman"/>
                    <w:u w:val="single"/>
                  </w:rPr>
                  <w:t>Телефон для использования при пожаре</w:t>
                </w:r>
              </w:p>
            </w:tc>
            <w:tc>
              <w:tcPr>
                <w:tcW w:w="4786" w:type="dxa"/>
              </w:tcPr>
              <w:p w:rsidR="004B7A36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anchor distT="0" distB="0" distL="114300" distR="114300" simplePos="0" relativeHeight="251662336" behindDoc="0" locked="0" layoutInCell="1" allowOverlap="1" wp14:anchorId="747BF634" wp14:editId="52A11E14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101600</wp:posOffset>
                      </wp:positionV>
                      <wp:extent cx="321945" cy="321945"/>
                      <wp:effectExtent l="0" t="0" r="1905" b="1905"/>
                      <wp:wrapSquare wrapText="bothSides"/>
                      <wp:docPr id="16" name="Рисунок 2" descr="https://studfiles.net/html/2706/276/html_aNU2CpzNoS.bI9V/img-1oAHnC.jp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2" descr="https://studfiles.net/html/2706/276/html_aNU2CpzNoS.bI9V/img-1oAHnC.jpg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r:link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B7A36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4B7A36" w:rsidTr="00EA2A97">
            <w:tc>
              <w:tcPr>
                <w:tcW w:w="4785" w:type="dxa"/>
              </w:tcPr>
              <w:p w:rsidR="004B7A36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 xml:space="preserve">- 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> E 22 Указатель выхода</w:t>
                </w:r>
                <w:r w:rsidRPr="00951482">
                  <w:rPr>
                    <w:rFonts w:ascii="Times New Roman" w:hAnsi="Times New Roman" w:cs="Times New Roman"/>
                  </w:rPr>
                  <w:t xml:space="preserve">                                         </w:t>
                </w:r>
              </w:p>
            </w:tc>
            <w:tc>
              <w:tcPr>
                <w:tcW w:w="4786" w:type="dxa"/>
              </w:tcPr>
              <w:p w:rsidR="004B7A36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A0BC268" wp14:editId="002DBACB">
                      <wp:extent cx="768985" cy="408940"/>
                      <wp:effectExtent l="0" t="0" r="0" b="0"/>
                      <wp:docPr id="17" name="Рисуно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8985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7A36" w:rsidTr="00EA2A97">
            <w:tc>
              <w:tcPr>
                <w:tcW w:w="4785" w:type="dxa"/>
              </w:tcPr>
              <w:p w:rsidR="004B7A36" w:rsidRPr="00951482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 xml:space="preserve">- 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>E 23 Указатель запасного выхода</w:t>
                </w:r>
                <w:r w:rsidRPr="00951482">
                  <w:rPr>
                    <w:rFonts w:ascii="Times New Roman" w:hAnsi="Times New Roman" w:cs="Times New Roman"/>
                  </w:rPr>
                  <w:t xml:space="preserve">                        </w:t>
                </w:r>
              </w:p>
            </w:tc>
            <w:tc>
              <w:tcPr>
                <w:tcW w:w="4786" w:type="dxa"/>
              </w:tcPr>
              <w:p w:rsidR="004B7A36" w:rsidRPr="00951482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noProof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563BB42" wp14:editId="0E13D80E">
                      <wp:extent cx="811530" cy="437515"/>
                      <wp:effectExtent l="0" t="0" r="0" b="0"/>
                      <wp:docPr id="18" name="Рисуно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153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7A36" w:rsidTr="00EA2A97">
            <w:tc>
              <w:tcPr>
                <w:tcW w:w="4785" w:type="dxa"/>
              </w:tcPr>
              <w:p w:rsidR="004B7A36" w:rsidRPr="00951482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 xml:space="preserve">- 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 xml:space="preserve">EC 01 Аптечка первой медицинской помощи      </w:t>
                </w:r>
                <w:r w:rsidRPr="00951482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B7A36" w:rsidRPr="00951482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6" w:type="dxa"/>
              </w:tcPr>
              <w:p w:rsidR="004B7A36" w:rsidRPr="00951482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noProof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2A54435D" wp14:editId="7DA91C0D">
                      <wp:extent cx="466090" cy="462915"/>
                      <wp:effectExtent l="0" t="0" r="0" b="0"/>
                      <wp:docPr id="19" name="Рисуно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4"/>
                              <pic:cNvPicPr>
                                <a:picLocks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090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B7A36" w:rsidTr="00EA2A97">
            <w:trPr>
              <w:trHeight w:val="917"/>
            </w:trPr>
            <w:tc>
              <w:tcPr>
                <w:tcW w:w="4785" w:type="dxa"/>
              </w:tcPr>
              <w:p w:rsidR="004B7A36" w:rsidRPr="00951482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</w:rPr>
                </w:pPr>
                <w:r w:rsidRPr="00951482">
                  <w:rPr>
                    <w:rFonts w:ascii="Times New Roman" w:hAnsi="Times New Roman" w:cs="Times New Roman"/>
                  </w:rPr>
                  <w:t xml:space="preserve">- </w:t>
                </w:r>
                <w:r w:rsidRPr="00951482">
                  <w:rPr>
                    <w:rFonts w:ascii="Times New Roman" w:hAnsi="Times New Roman" w:cs="Times New Roman"/>
                    <w:color w:val="000000"/>
                    <w:u w:val="single"/>
                  </w:rPr>
                  <w:t>P 01 Запрещается курить</w:t>
                </w:r>
                <w:r w:rsidRPr="00951482">
                  <w:rPr>
                    <w:rFonts w:ascii="Times New Roman" w:hAnsi="Times New Roman" w:cs="Times New Roman"/>
                  </w:rPr>
                  <w:t xml:space="preserve">                                         </w:t>
                </w:r>
              </w:p>
              <w:p w:rsidR="004B7A36" w:rsidRPr="00951482" w:rsidRDefault="004B7A36" w:rsidP="00EA2A97">
                <w:pPr>
                  <w:spacing w:before="120" w:after="120"/>
                  <w:ind w:firstLine="709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6" w:type="dxa"/>
              </w:tcPr>
              <w:p w:rsidR="004B7A36" w:rsidRPr="00951482" w:rsidRDefault="004B7A36" w:rsidP="00EA2A97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noProof/>
                  </w:rPr>
                </w:pPr>
                <w:r w:rsidRPr="00951482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BA613AF" wp14:editId="0D4E0F3F">
                      <wp:extent cx="494030" cy="494030"/>
                      <wp:effectExtent l="0" t="0" r="1270" b="1270"/>
                      <wp:docPr id="20" name="Рисунок 20" descr="https://studfiles.net/html/2706/32/html_qBHtLJCsya.KhkT/img-9S7d9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udfiles.net/html/2706/32/html_qBHtLJCsya.KhkT/img-9S7d9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4030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51482" w:rsidRPr="00951482" w:rsidRDefault="00951482" w:rsidP="00951482">
          <w:pPr>
            <w:spacing w:before="120" w:after="120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В помещении общей рабочей площадке конкурсантов Компетенции «Поварское дело»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951482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221C8">
            <w:rPr>
              <w:rFonts w:ascii="Times New Roman" w:hAnsi="Times New Roman" w:cs="Times New Roman"/>
            </w:rPr>
            <w:t xml:space="preserve">2.1. В </w:t>
          </w:r>
          <w:r w:rsidR="00C221C8" w:rsidRPr="00C221C8">
            <w:rPr>
              <w:rFonts w:ascii="Times New Roman" w:hAnsi="Times New Roman" w:cs="Times New Roman"/>
            </w:rPr>
            <w:t>день конкурса,</w:t>
          </w:r>
          <w:r w:rsidR="00C221C8" w:rsidRPr="00951482">
            <w:rPr>
              <w:rFonts w:ascii="Times New Roman" w:hAnsi="Times New Roman" w:cs="Times New Roman"/>
            </w:rPr>
            <w:t xml:space="preserve"> </w:t>
          </w:r>
          <w:r w:rsidRPr="00951482">
            <w:rPr>
              <w:rFonts w:ascii="Times New Roman" w:hAnsi="Times New Roman" w:cs="Times New Roman"/>
            </w:rPr>
            <w:t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 возрастной категории </w:t>
          </w:r>
          <w:r w:rsidR="008572BC">
            <w:rPr>
              <w:rFonts w:ascii="Times New Roman" w:hAnsi="Times New Roman" w:cs="Times New Roman"/>
            </w:rPr>
            <w:t>6-7; 8-9</w:t>
          </w:r>
          <w:r w:rsidRPr="00951482">
            <w:rPr>
              <w:rFonts w:ascii="Times New Roman" w:hAnsi="Times New Roman" w:cs="Times New Roman"/>
            </w:rPr>
            <w:t>лет.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:rsidR="00951482" w:rsidRPr="00951482" w:rsidRDefault="00951482" w:rsidP="00951482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:rsidR="00951482" w:rsidRPr="00951482" w:rsidRDefault="00951482" w:rsidP="00951482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:rsidR="00951482" w:rsidRPr="00951482" w:rsidRDefault="00951482" w:rsidP="00951482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:rsidR="00951482" w:rsidRPr="00951482" w:rsidRDefault="00951482" w:rsidP="00951482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:rsidR="00951482" w:rsidRPr="00951482" w:rsidRDefault="00951482" w:rsidP="00951482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осмотреть инструмент и оборудование у</w:t>
          </w:r>
          <w:r w:rsidR="008572BC">
            <w:rPr>
              <w:rFonts w:ascii="Times New Roman" w:hAnsi="Times New Roman" w:cs="Times New Roman"/>
            </w:rPr>
            <w:t>частников в возрасте до 18 лет.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951482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3.8. Запрещается: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:rsidR="00951482" w:rsidRPr="00951482" w:rsidRDefault="00951482" w:rsidP="00951482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951482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951482" w:rsidRPr="00951482" w:rsidRDefault="00951482" w:rsidP="00951482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951482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951482" w:rsidRPr="00951482" w:rsidRDefault="00951482" w:rsidP="0095148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482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951482" w:rsidRPr="00951482" w:rsidRDefault="00951482" w:rsidP="00951482">
          <w:pPr>
            <w:jc w:val="center"/>
            <w:rPr>
              <w:rFonts w:ascii="Times New Roman" w:hAnsi="Times New Roman" w:cs="Times New Roman"/>
            </w:rPr>
          </w:pPr>
        </w:p>
        <w:p w:rsidR="009D5F75" w:rsidRPr="00534CAB" w:rsidRDefault="00E872C3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sectPr w:rsidR="009D5F75" w:rsidRPr="00534CAB" w:rsidSect="00683339">
      <w:footerReference w:type="default" r:id="rId16"/>
      <w:headerReference w:type="first" r:id="rId17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B5" w:rsidRDefault="008E44B5" w:rsidP="004D6E23">
      <w:pPr>
        <w:spacing w:after="0" w:line="240" w:lineRule="auto"/>
      </w:pPr>
      <w:r>
        <w:separator/>
      </w:r>
    </w:p>
  </w:endnote>
  <w:endnote w:type="continuationSeparator" w:id="0">
    <w:p w:rsidR="008E44B5" w:rsidRDefault="008E44B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82" w:rsidRDefault="00951482" w:rsidP="004D6E23">
    <w:pPr>
      <w:pStyle w:val="a8"/>
    </w:pPr>
  </w:p>
  <w:p w:rsidR="00951482" w:rsidRDefault="00951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B5" w:rsidRDefault="008E44B5" w:rsidP="004D6E23">
      <w:pPr>
        <w:spacing w:after="0" w:line="240" w:lineRule="auto"/>
      </w:pPr>
      <w:r>
        <w:separator/>
      </w:r>
    </w:p>
  </w:footnote>
  <w:footnote w:type="continuationSeparator" w:id="0">
    <w:p w:rsidR="008E44B5" w:rsidRDefault="008E44B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AB" w:rsidRDefault="00534CAB" w:rsidP="00534CAB">
    <w:pPr>
      <w:pStyle w:val="a6"/>
      <w:tabs>
        <w:tab w:val="clear" w:pos="9355"/>
        <w:tab w:val="right" w:pos="9072"/>
      </w:tabs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15313463"/>
    <w:multiLevelType w:val="multilevel"/>
    <w:tmpl w:val="58A04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5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2F1A2FD9"/>
    <w:multiLevelType w:val="multilevel"/>
    <w:tmpl w:val="58A04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01F3D"/>
    <w:multiLevelType w:val="multilevel"/>
    <w:tmpl w:val="47560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>
    <w:nsid w:val="47A70E52"/>
    <w:multiLevelType w:val="multilevel"/>
    <w:tmpl w:val="1890A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5B2B5B03"/>
    <w:multiLevelType w:val="multilevel"/>
    <w:tmpl w:val="58A04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4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8"/>
  </w:num>
  <w:num w:numId="6">
    <w:abstractNumId w:val="16"/>
  </w:num>
  <w:num w:numId="7">
    <w:abstractNumId w:val="0"/>
  </w:num>
  <w:num w:numId="8">
    <w:abstractNumId w:val="21"/>
  </w:num>
  <w:num w:numId="9">
    <w:abstractNumId w:val="22"/>
  </w:num>
  <w:num w:numId="10">
    <w:abstractNumId w:val="20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24"/>
  </w:num>
  <w:num w:numId="16">
    <w:abstractNumId w:val="26"/>
  </w:num>
  <w:num w:numId="17">
    <w:abstractNumId w:val="5"/>
  </w:num>
  <w:num w:numId="18">
    <w:abstractNumId w:val="14"/>
  </w:num>
  <w:num w:numId="19">
    <w:abstractNumId w:val="23"/>
  </w:num>
  <w:num w:numId="20">
    <w:abstractNumId w:val="6"/>
  </w:num>
  <w:num w:numId="21">
    <w:abstractNumId w:val="17"/>
  </w:num>
  <w:num w:numId="22">
    <w:abstractNumId w:val="25"/>
  </w:num>
  <w:num w:numId="23">
    <w:abstractNumId w:val="15"/>
  </w:num>
  <w:num w:numId="24">
    <w:abstractNumId w:val="3"/>
  </w:num>
  <w:num w:numId="25">
    <w:abstractNumId w:val="8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173667"/>
    <w:rsid w:val="001A1652"/>
    <w:rsid w:val="00205E8B"/>
    <w:rsid w:val="002108C7"/>
    <w:rsid w:val="00250F13"/>
    <w:rsid w:val="00286985"/>
    <w:rsid w:val="002C57E1"/>
    <w:rsid w:val="002D766E"/>
    <w:rsid w:val="0034388F"/>
    <w:rsid w:val="00355773"/>
    <w:rsid w:val="003E7D31"/>
    <w:rsid w:val="00435F60"/>
    <w:rsid w:val="004B7A36"/>
    <w:rsid w:val="004D55A9"/>
    <w:rsid w:val="004D6E23"/>
    <w:rsid w:val="005172A3"/>
    <w:rsid w:val="00534CAB"/>
    <w:rsid w:val="00605861"/>
    <w:rsid w:val="00611233"/>
    <w:rsid w:val="00683339"/>
    <w:rsid w:val="00707987"/>
    <w:rsid w:val="007A6A4D"/>
    <w:rsid w:val="007B11F4"/>
    <w:rsid w:val="00823846"/>
    <w:rsid w:val="008572BC"/>
    <w:rsid w:val="008623C5"/>
    <w:rsid w:val="008836AB"/>
    <w:rsid w:val="008E44B5"/>
    <w:rsid w:val="00903CD4"/>
    <w:rsid w:val="00951482"/>
    <w:rsid w:val="00963FF4"/>
    <w:rsid w:val="009D5F75"/>
    <w:rsid w:val="009E03B5"/>
    <w:rsid w:val="00A03E61"/>
    <w:rsid w:val="00A07721"/>
    <w:rsid w:val="00A57362"/>
    <w:rsid w:val="00B33D73"/>
    <w:rsid w:val="00B3422C"/>
    <w:rsid w:val="00B52FF9"/>
    <w:rsid w:val="00BC49D3"/>
    <w:rsid w:val="00C019CF"/>
    <w:rsid w:val="00C100CE"/>
    <w:rsid w:val="00C221C8"/>
    <w:rsid w:val="00D2456A"/>
    <w:rsid w:val="00D732DD"/>
    <w:rsid w:val="00E872C3"/>
    <w:rsid w:val="00E961FB"/>
    <w:rsid w:val="00F3602C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BE93A3-E3EE-4DE7-A85F-CE428458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951482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14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95148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14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14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95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482"/>
  </w:style>
  <w:style w:type="paragraph" w:styleId="aa">
    <w:name w:val="No Spacing"/>
    <w:uiPriority w:val="1"/>
    <w:qFormat/>
    <w:rsid w:val="0095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51482"/>
    <w:pPr>
      <w:outlineLvl w:val="9"/>
    </w:pPr>
    <w:rPr>
      <w:rFonts w:eastAsia="Times New Roman"/>
    </w:rPr>
  </w:style>
  <w:style w:type="paragraph" w:styleId="12">
    <w:name w:val="toc 1"/>
    <w:basedOn w:val="a"/>
    <w:next w:val="a"/>
    <w:autoRedefine/>
    <w:uiPriority w:val="39"/>
    <w:rsid w:val="0095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5148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5148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5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514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514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951482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51482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</w:rPr>
  </w:style>
  <w:style w:type="character" w:customStyle="1" w:styleId="29pt">
    <w:name w:val="Основной текст (2) + 9 pt"/>
    <w:basedOn w:val="22"/>
    <w:rsid w:val="00951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2"/>
    <w:rsid w:val="00951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2"/>
    <w:rsid w:val="009514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2"/>
    <w:rsid w:val="00951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951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12pt">
    <w:name w:val="Основной текст (7) + 12 pt;Полужирный;Курсив"/>
    <w:basedOn w:val="a0"/>
    <w:rsid w:val="009514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5"/>
    <w:rsid w:val="00951482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9pt">
    <w:name w:val="Заголовок №1 + 9 pt;Не полужирный;Не курсив"/>
    <w:basedOn w:val="13"/>
    <w:rsid w:val="0095148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pt0">
    <w:name w:val="Заголовок №1 + 9 pt;Не полужирный"/>
    <w:basedOn w:val="13"/>
    <w:rsid w:val="0095148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951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5">
    <w:name w:val="Заголовок №1"/>
    <w:basedOn w:val="a"/>
    <w:link w:val="13"/>
    <w:rsid w:val="00951482"/>
    <w:pPr>
      <w:widowControl w:val="0"/>
      <w:shd w:val="clear" w:color="auto" w:fill="FFFFFF"/>
      <w:spacing w:after="0" w:line="213" w:lineRule="exact"/>
      <w:jc w:val="center"/>
      <w:outlineLvl w:val="0"/>
    </w:pPr>
    <w:rPr>
      <w:rFonts w:ascii="Times New Roman" w:eastAsia="Times New Roman" w:hAnsi="Times New Roman"/>
      <w:b/>
      <w:bCs/>
      <w:i/>
      <w:iCs/>
    </w:rPr>
  </w:style>
  <w:style w:type="character" w:customStyle="1" w:styleId="7">
    <w:name w:val="Основной текст (7) + Курсив"/>
    <w:basedOn w:val="a0"/>
    <w:rsid w:val="00951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1pt">
    <w:name w:val="Основной текст (7) + 11 pt;Полужирный;Курсив"/>
    <w:basedOn w:val="a0"/>
    <w:rsid w:val="009514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(7) + 5 pt"/>
    <w:basedOn w:val="a0"/>
    <w:rsid w:val="00951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0pt">
    <w:name w:val="Основной текст (7) + 10 pt"/>
    <w:basedOn w:val="a0"/>
    <w:rsid w:val="00951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51482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9pt">
    <w:name w:val="Основной текст (10) + 9 pt"/>
    <w:basedOn w:val="100"/>
    <w:rsid w:val="0095148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"/>
    <w:basedOn w:val="a0"/>
    <w:rsid w:val="00951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951482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apple-style-span">
    <w:name w:val="apple-style-span"/>
    <w:basedOn w:val="a0"/>
    <w:rsid w:val="00951482"/>
  </w:style>
  <w:style w:type="character" w:customStyle="1" w:styleId="3">
    <w:name w:val="Основной текст (3)_"/>
    <w:basedOn w:val="a0"/>
    <w:link w:val="30"/>
    <w:rsid w:val="0095148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48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b/>
      <w:bCs/>
    </w:rPr>
  </w:style>
  <w:style w:type="character" w:customStyle="1" w:styleId="120">
    <w:name w:val="Основной текст (12)"/>
    <w:basedOn w:val="a0"/>
    <w:rsid w:val="009514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0">
    <w:name w:val="line number"/>
    <w:basedOn w:val="a0"/>
    <w:uiPriority w:val="99"/>
    <w:semiHidden/>
    <w:unhideWhenUsed/>
    <w:rsid w:val="0061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holod-proekt.com/2011/08/osnovnie-parametry-holodilnih-agentov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studfiles.net/html/2706/276/html_aNU2CpzNoS.bI9V/img-1oAHnC.jpg" TargetMode="External"/><Relationship Id="rId14" Type="http://schemas.openxmlformats.org/officeDocument/2006/relationships/hyperlink" Target="http://holod-proekt.com/2011/09/osnovy-puskonaladochny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каб12-02</cp:lastModifiedBy>
  <cp:revision>7</cp:revision>
  <cp:lastPrinted>2020-05-22T08:42:00Z</cp:lastPrinted>
  <dcterms:created xsi:type="dcterms:W3CDTF">2024-02-05T14:33:00Z</dcterms:created>
  <dcterms:modified xsi:type="dcterms:W3CDTF">2024-02-08T03:23:00Z</dcterms:modified>
</cp:coreProperties>
</file>